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57654" w:rsidRDefault="00357654" w:rsidP="00357654">
      <w:pPr>
        <w:jc w:val="center"/>
        <w:rPr>
          <w:b/>
          <w:bCs/>
        </w:rPr>
      </w:pPr>
    </w:p>
    <w:p w:rsidR="00357654" w:rsidRDefault="00357654" w:rsidP="00357654">
      <w:pPr>
        <w:jc w:val="center"/>
        <w:rPr>
          <w:b/>
          <w:bCs/>
        </w:rPr>
      </w:pPr>
    </w:p>
    <w:p w:rsidR="00357654" w:rsidRDefault="00357654" w:rsidP="00357654">
      <w:pPr>
        <w:jc w:val="center"/>
        <w:rPr>
          <w:b/>
          <w:bCs/>
        </w:rPr>
      </w:pPr>
    </w:p>
    <w:p w:rsidR="00357654" w:rsidRDefault="00357654" w:rsidP="00357654">
      <w:pPr>
        <w:jc w:val="center"/>
        <w:rPr>
          <w:b/>
          <w:bCs/>
        </w:rPr>
      </w:pPr>
    </w:p>
    <w:p w:rsidR="00357654" w:rsidRDefault="00357654" w:rsidP="00357654">
      <w:pPr>
        <w:jc w:val="center"/>
        <w:rPr>
          <w:b/>
          <w:bCs/>
        </w:rPr>
      </w:pPr>
      <w:r w:rsidRPr="003014AC">
        <w:rPr>
          <w:b/>
          <w:bCs/>
        </w:rPr>
        <w:t>Ata Nº 6</w:t>
      </w:r>
      <w:r w:rsidR="00F649D2">
        <w:rPr>
          <w:b/>
          <w:bCs/>
        </w:rPr>
        <w:t>35</w:t>
      </w:r>
      <w:bookmarkStart w:id="0" w:name="_GoBack"/>
      <w:bookmarkEnd w:id="0"/>
    </w:p>
    <w:p w:rsidR="00357654" w:rsidRDefault="00357654" w:rsidP="00357654">
      <w:pPr>
        <w:jc w:val="center"/>
        <w:rPr>
          <w:b/>
          <w:bCs/>
        </w:rPr>
      </w:pPr>
    </w:p>
    <w:p w:rsidR="00357654" w:rsidRPr="005F2F34" w:rsidRDefault="00357654" w:rsidP="00357654">
      <w:pPr>
        <w:ind w:left="567"/>
        <w:jc w:val="both"/>
        <w:rPr>
          <w:rFonts w:asciiTheme="minorHAnsi" w:hAnsiTheme="minorHAnsi" w:cstheme="minorHAnsi"/>
          <w:sz w:val="24"/>
        </w:rPr>
      </w:pPr>
      <w:r w:rsidRPr="005F2F34">
        <w:rPr>
          <w:rFonts w:asciiTheme="minorHAnsi" w:hAnsiTheme="minorHAnsi" w:cstheme="minorHAnsi"/>
          <w:sz w:val="24"/>
        </w:rPr>
        <w:t xml:space="preserve">Aos cinco dias do mês de fevereiro ano de dois mil e vinte e seis, tendo por local a Câmara Municipal de Vereadores de Chapada, reuniram-se os membros da Comissão de Constituição, Justiça, Cidadania e Bem Estar Social, </w:t>
      </w:r>
      <w:r>
        <w:rPr>
          <w:rFonts w:asciiTheme="minorHAnsi" w:hAnsiTheme="minorHAnsi" w:cstheme="minorHAnsi"/>
          <w:sz w:val="24"/>
        </w:rPr>
        <w:t>e</w:t>
      </w:r>
      <w:r w:rsidRPr="005F2F34">
        <w:rPr>
          <w:rFonts w:asciiTheme="minorHAnsi" w:hAnsiTheme="minorHAnsi" w:cstheme="minorHAnsi"/>
          <w:sz w:val="24"/>
        </w:rPr>
        <w:t xml:space="preserve">m reunião extraordinária, para analisar os seguintes projetos de Lei: </w:t>
      </w:r>
      <w:r w:rsidRPr="005F2F34">
        <w:rPr>
          <w:rFonts w:asciiTheme="minorHAnsi" w:hAnsiTheme="minorHAnsi" w:cstheme="minorHAnsi"/>
          <w:b/>
          <w:sz w:val="24"/>
        </w:rPr>
        <w:t xml:space="preserve">PROJETO DE LEI Nº 006/2026 </w:t>
      </w:r>
      <w:r w:rsidRPr="005F2F34">
        <w:rPr>
          <w:rFonts w:asciiTheme="minorHAnsi" w:hAnsiTheme="minorHAnsi" w:cstheme="minorHAnsi"/>
          <w:sz w:val="24"/>
        </w:rPr>
        <w:t>– “Autoriza o Poder Executivo a contratar temporariamente servidores por excepcional interesse público e dá outras providências”</w:t>
      </w:r>
      <w:r w:rsidRPr="005F2F34">
        <w:rPr>
          <w:rFonts w:asciiTheme="minorHAnsi" w:hAnsiTheme="minorHAnsi" w:cstheme="minorHAnsi"/>
          <w:bCs/>
          <w:sz w:val="24"/>
          <w:lang w:eastAsia="en-US"/>
        </w:rPr>
        <w:t xml:space="preserve">; e, </w:t>
      </w:r>
      <w:r w:rsidRPr="005F2F34">
        <w:rPr>
          <w:rFonts w:asciiTheme="minorHAnsi" w:eastAsiaTheme="minorHAnsi" w:hAnsiTheme="minorHAnsi" w:cstheme="minorHAnsi"/>
          <w:b/>
          <w:sz w:val="24"/>
          <w:lang w:eastAsia="en-US"/>
        </w:rPr>
        <w:t xml:space="preserve">PROJETO DE LEI Nº 007/2026 – </w:t>
      </w:r>
      <w:r w:rsidRPr="005F2F34">
        <w:rPr>
          <w:rFonts w:asciiTheme="minorHAnsi" w:eastAsiaTheme="minorHAnsi" w:hAnsiTheme="minorHAnsi" w:cstheme="minorHAnsi"/>
          <w:sz w:val="24"/>
          <w:lang w:eastAsia="en-US"/>
        </w:rPr>
        <w:t xml:space="preserve">“Autoriza a abertura de crédito adicional especial no orçamento do Município, indica recursos e dá outras providências”. </w:t>
      </w:r>
      <w:r w:rsidRPr="005F2F34">
        <w:rPr>
          <w:rFonts w:asciiTheme="minorHAnsi" w:hAnsiTheme="minorHAnsi" w:cstheme="minorHAnsi"/>
          <w:sz w:val="24"/>
        </w:rPr>
        <w:t>Após análise e estudo dos projetos acima citados foi verificado a existência de parecer jurídico da Casa, sendo assim conclui-se pela tramitação e deliberação do plenário. Nada mais tendo a tratar, encerro a ata que será assinada por mim e todos os membros da comissão.</w:t>
      </w:r>
    </w:p>
    <w:p w:rsidR="00357654" w:rsidRPr="005F2F34" w:rsidRDefault="00357654" w:rsidP="00357654">
      <w:pPr>
        <w:rPr>
          <w:rFonts w:asciiTheme="minorHAnsi" w:hAnsiTheme="minorHAnsi" w:cstheme="minorHAnsi"/>
          <w:sz w:val="24"/>
        </w:rPr>
      </w:pPr>
    </w:p>
    <w:p w:rsidR="00357654" w:rsidRDefault="00357654" w:rsidP="00357654"/>
    <w:p w:rsidR="00357654" w:rsidRDefault="00357654" w:rsidP="00357654"/>
    <w:p w:rsidR="00FF6812" w:rsidRDefault="00FF6812"/>
    <w:sectPr w:rsidR="00FF6812" w:rsidSect="002D3828">
      <w:headerReference w:type="default" r:id="rId6"/>
      <w:footerReference w:type="default" r:id="rId7"/>
      <w:pgSz w:w="11905" w:h="16837"/>
      <w:pgMar w:top="1134" w:right="1132" w:bottom="1134" w:left="1736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52BE5" w:rsidRDefault="00B52BE5" w:rsidP="00764569">
      <w:r>
        <w:separator/>
      </w:r>
    </w:p>
  </w:endnote>
  <w:endnote w:type="continuationSeparator" w:id="0">
    <w:p w:rsidR="00B52BE5" w:rsidRDefault="00B52BE5" w:rsidP="0076456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D3828" w:rsidRDefault="002274A1">
    <w:pPr>
      <w:pStyle w:val="Rodap"/>
    </w:pPr>
    <w:r>
      <w:rPr>
        <w:noProof/>
        <w:lang w:eastAsia="pt-BR"/>
      </w:rPr>
      <w:drawing>
        <wp:inline distT="0" distB="0" distL="0" distR="0" wp14:anchorId="74C76E43" wp14:editId="21DDE725">
          <wp:extent cx="5737225" cy="457219"/>
          <wp:effectExtent l="0" t="0" r="0" b="0"/>
          <wp:docPr id="2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rodape-cmc17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37225" cy="45721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0872A195" wp14:editId="30AD7B2A">
              <wp:simplePos x="0" y="0"/>
              <wp:positionH relativeFrom="column">
                <wp:posOffset>601980</wp:posOffset>
              </wp:positionH>
              <wp:positionV relativeFrom="paragraph">
                <wp:posOffset>308610</wp:posOffset>
              </wp:positionV>
              <wp:extent cx="2124075" cy="161925"/>
              <wp:effectExtent l="20955" t="13335" r="17145" b="15240"/>
              <wp:wrapNone/>
              <wp:docPr id="3" name="Retângulo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2124075" cy="16192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25400">
                        <a:solidFill>
                          <a:srgbClr val="FFFFFF"/>
                        </a:solidFill>
                        <a:miter lim="800000"/>
                        <a:headEnd/>
                        <a:tailEnd/>
                      </a:ln>
                    </wps:spPr>
                    <wps:bodyPr rot="0" vert="horz" wrap="square" lIns="91440" tIns="45720" rIns="91440" bIns="4572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10C0905B" id="Retângulo 3" o:spid="_x0000_s1026" style="position:absolute;margin-left:47.4pt;margin-top:24.3pt;width:167.25pt;height:12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" strokecolor="white" strokeweight="2pt">
              <v:path arrowok="t"/>
            </v:rect>
          </w:pict>
        </mc:Fallback>
      </mc:AlternateContent>
    </w:r>
  </w:p>
  <w:p w:rsidR="002D3828" w:rsidRDefault="00B52BE5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52BE5" w:rsidRDefault="00B52BE5" w:rsidP="00764569">
      <w:r>
        <w:separator/>
      </w:r>
    </w:p>
  </w:footnote>
  <w:footnote w:type="continuationSeparator" w:id="0">
    <w:p w:rsidR="00B52BE5" w:rsidRDefault="00B52BE5" w:rsidP="0076456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D3828" w:rsidRDefault="00B52BE5" w:rsidP="002D3828">
    <w:pPr>
      <w:pStyle w:val="Cabealho"/>
      <w:ind w:left="-567"/>
    </w:pPr>
  </w:p>
  <w:p w:rsidR="002D3828" w:rsidRDefault="00B52BE5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57654"/>
    <w:rsid w:val="002274A1"/>
    <w:rsid w:val="00357654"/>
    <w:rsid w:val="00764569"/>
    <w:rsid w:val="00B52BE5"/>
    <w:rsid w:val="00F649D2"/>
    <w:rsid w:val="00FF68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9A9C439-13E9-4ED8-BEB7-CA90D1D555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57654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357654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CabealhoChar">
    <w:name w:val="Cabeçalho Char"/>
    <w:basedOn w:val="Fontepargpadro"/>
    <w:link w:val="Cabealho"/>
    <w:uiPriority w:val="99"/>
    <w:rsid w:val="00357654"/>
  </w:style>
  <w:style w:type="paragraph" w:styleId="Rodap">
    <w:name w:val="footer"/>
    <w:basedOn w:val="Normal"/>
    <w:link w:val="RodapChar"/>
    <w:uiPriority w:val="99"/>
    <w:unhideWhenUsed/>
    <w:rsid w:val="00357654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RodapChar">
    <w:name w:val="Rodapé Char"/>
    <w:basedOn w:val="Fontepargpadro"/>
    <w:link w:val="Rodap"/>
    <w:uiPriority w:val="99"/>
    <w:rsid w:val="0035765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139</Words>
  <Characters>751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Servidor</dc:creator>
  <cp:keywords/>
  <dc:description/>
  <cp:lastModifiedBy>Servidor</cp:lastModifiedBy>
  <cp:revision>3</cp:revision>
  <dcterms:created xsi:type="dcterms:W3CDTF">2026-10-15T13:17:00Z</dcterms:created>
  <dcterms:modified xsi:type="dcterms:W3CDTF">2026-10-15T13:21:00Z</dcterms:modified>
</cp:coreProperties>
</file>