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F41" w:rsidRPr="00415A16" w:rsidRDefault="006B3F41" w:rsidP="006B3F41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</w:t>
      </w:r>
      <w:r w:rsidR="00171DDE">
        <w:rPr>
          <w:rFonts w:asciiTheme="minorHAnsi" w:hAnsiTheme="minorHAnsi" w:cstheme="minorHAnsi"/>
          <w:b/>
          <w:bCs/>
          <w:sz w:val="24"/>
        </w:rPr>
        <w:t xml:space="preserve"> Nº 641</w:t>
      </w:r>
      <w:bookmarkStart w:id="0" w:name="_GoBack"/>
      <w:bookmarkEnd w:id="0"/>
    </w:p>
    <w:p w:rsidR="006B3F41" w:rsidRPr="00415A16" w:rsidRDefault="006B3F41" w:rsidP="006B3F41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6B3F41" w:rsidRPr="00415A16" w:rsidRDefault="006B3F41" w:rsidP="006B3F41">
      <w:pPr>
        <w:ind w:left="567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Aos vinte e </w:t>
      </w:r>
      <w:r w:rsidRPr="00415A16">
        <w:rPr>
          <w:rFonts w:asciiTheme="minorHAnsi" w:hAnsiTheme="minorHAnsi" w:cstheme="minorHAnsi"/>
          <w:sz w:val="24"/>
        </w:rPr>
        <w:t>d</w:t>
      </w:r>
      <w:r>
        <w:rPr>
          <w:rFonts w:asciiTheme="minorHAnsi" w:hAnsiTheme="minorHAnsi" w:cstheme="minorHAnsi"/>
          <w:sz w:val="24"/>
        </w:rPr>
        <w:t>ois</w:t>
      </w:r>
      <w:r w:rsidRPr="00415A16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dias </w:t>
      </w:r>
      <w:r w:rsidRPr="00415A16">
        <w:rPr>
          <w:rFonts w:asciiTheme="minorHAnsi" w:hAnsiTheme="minorHAnsi" w:cstheme="minorHAnsi"/>
          <w:sz w:val="24"/>
        </w:rPr>
        <w:t xml:space="preserve">do mês de </w:t>
      </w:r>
      <w:r>
        <w:rPr>
          <w:rFonts w:asciiTheme="minorHAnsi" w:hAnsiTheme="minorHAnsi" w:cstheme="minorHAnsi"/>
          <w:sz w:val="24"/>
        </w:rPr>
        <w:t>abril</w:t>
      </w:r>
      <w:r w:rsidRPr="00415A16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 seguinte Projeto de Lei: 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017/2026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>que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 xml:space="preserve">“Autoriza o Poder Executivo a alienar, por meio de leilão público, bens inservíveis de propriedade do Município de Chapada e dá outras providências; e 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018/2026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>que</w:t>
      </w:r>
      <w:r w:rsidRPr="00415A16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Pr="00415A16">
        <w:rPr>
          <w:rFonts w:asciiTheme="minorHAnsi" w:eastAsia="Lucida Sans Unicode" w:hAnsiTheme="minorHAnsi" w:cstheme="minorHAnsi"/>
          <w:kern w:val="3"/>
          <w:sz w:val="24"/>
        </w:rPr>
        <w:t xml:space="preserve">“Autoriza a abertura de crédito adicional especial no orçamento do Municipal indica recursos e dá outras providências. </w:t>
      </w:r>
      <w:r w:rsidRPr="00415A16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6B3F41" w:rsidRPr="00415A16" w:rsidRDefault="006B3F41" w:rsidP="006B3F41">
      <w:pPr>
        <w:rPr>
          <w:rFonts w:asciiTheme="minorHAnsi" w:hAnsiTheme="minorHAnsi" w:cstheme="minorHAnsi"/>
          <w:sz w:val="24"/>
        </w:rPr>
      </w:pPr>
    </w:p>
    <w:p w:rsidR="006B3F41" w:rsidRPr="00415A16" w:rsidRDefault="006B3F41" w:rsidP="006B3F41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6B3F41" w:rsidRPr="00415A16" w:rsidRDefault="006B3F41" w:rsidP="006B3F41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6B3F41" w:rsidRPr="00415A16" w:rsidRDefault="006B3F41" w:rsidP="006B3F41">
      <w:pPr>
        <w:rPr>
          <w:rFonts w:asciiTheme="minorHAnsi" w:hAnsiTheme="minorHAnsi" w:cstheme="minorHAnsi"/>
          <w:sz w:val="24"/>
        </w:rPr>
      </w:pPr>
    </w:p>
    <w:p w:rsidR="006B3F41" w:rsidRPr="00415A16" w:rsidRDefault="006B3F41" w:rsidP="006B3F41">
      <w:pPr>
        <w:rPr>
          <w:rFonts w:asciiTheme="minorHAnsi" w:hAnsiTheme="minorHAnsi" w:cstheme="minorHAnsi"/>
          <w:sz w:val="24"/>
        </w:rPr>
      </w:pPr>
    </w:p>
    <w:p w:rsidR="006B3F41" w:rsidRPr="00415A16" w:rsidRDefault="006B3F41" w:rsidP="006B3F41">
      <w:pPr>
        <w:rPr>
          <w:rFonts w:asciiTheme="minorHAnsi" w:hAnsiTheme="minorHAnsi" w:cstheme="minorHAnsi"/>
          <w:sz w:val="24"/>
        </w:rPr>
      </w:pPr>
    </w:p>
    <w:p w:rsidR="006B3F41" w:rsidRPr="00415A16" w:rsidRDefault="006B3F41" w:rsidP="006B3F41">
      <w:pPr>
        <w:rPr>
          <w:rFonts w:asciiTheme="minorHAnsi" w:hAnsiTheme="minorHAnsi" w:cstheme="minorHAnsi"/>
        </w:rPr>
      </w:pPr>
    </w:p>
    <w:p w:rsidR="006B3F41" w:rsidRPr="00415A16" w:rsidRDefault="006B3F41" w:rsidP="006B3F41">
      <w:pPr>
        <w:rPr>
          <w:rFonts w:asciiTheme="minorHAnsi" w:hAnsiTheme="minorHAnsi" w:cstheme="minorHAnsi"/>
        </w:rPr>
      </w:pPr>
    </w:p>
    <w:p w:rsidR="006B3F41" w:rsidRPr="00415A16" w:rsidRDefault="006B3F41" w:rsidP="006B3F41">
      <w:pPr>
        <w:rPr>
          <w:rFonts w:asciiTheme="minorHAnsi" w:hAnsiTheme="minorHAnsi" w:cstheme="minorHAnsi"/>
        </w:rPr>
      </w:pPr>
    </w:p>
    <w:p w:rsidR="00134592" w:rsidRDefault="00134592"/>
    <w:sectPr w:rsidR="00134592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53C" w:rsidRDefault="001A353C">
      <w:r>
        <w:separator/>
      </w:r>
    </w:p>
  </w:endnote>
  <w:endnote w:type="continuationSeparator" w:id="0">
    <w:p w:rsidR="001A353C" w:rsidRDefault="001A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6B3F41">
    <w:pPr>
      <w:pStyle w:val="Rodap"/>
    </w:pPr>
    <w:r>
      <w:rPr>
        <w:noProof/>
        <w:lang w:eastAsia="pt-BR"/>
      </w:rPr>
      <w:drawing>
        <wp:inline distT="0" distB="0" distL="0" distR="0" wp14:anchorId="3AB05952" wp14:editId="1A5F6C44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C93F7F" wp14:editId="1895E054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6B3F41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9C93F7F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6B3F41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BAD4A" wp14:editId="48C3C141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3DDEEB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1A353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53C" w:rsidRDefault="001A353C">
      <w:r>
        <w:separator/>
      </w:r>
    </w:p>
  </w:footnote>
  <w:footnote w:type="continuationSeparator" w:id="0">
    <w:p w:rsidR="001A353C" w:rsidRDefault="001A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6B3F41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3A0D3344" wp14:editId="27747B71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1A35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F41"/>
    <w:rsid w:val="00134592"/>
    <w:rsid w:val="00171DDE"/>
    <w:rsid w:val="001A353C"/>
    <w:rsid w:val="006B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687E1-E2EE-4B90-8C42-F009E823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F4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B3F4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6B3F41"/>
  </w:style>
  <w:style w:type="paragraph" w:styleId="Rodap">
    <w:name w:val="footer"/>
    <w:basedOn w:val="Normal"/>
    <w:link w:val="RodapChar"/>
    <w:uiPriority w:val="99"/>
    <w:unhideWhenUsed/>
    <w:rsid w:val="006B3F4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B3F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dcterms:created xsi:type="dcterms:W3CDTF">2026-10-15T17:45:00Z</dcterms:created>
  <dcterms:modified xsi:type="dcterms:W3CDTF">2026-10-15T18:18:00Z</dcterms:modified>
</cp:coreProperties>
</file>