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3B474" w14:textId="1E033574" w:rsidR="00A61CB0" w:rsidRDefault="009832C9" w:rsidP="009832C9">
      <w:pPr>
        <w:jc w:val="center"/>
        <w:rPr>
          <w:b/>
          <w:bCs/>
        </w:rPr>
      </w:pPr>
      <w:r>
        <w:rPr>
          <w:b/>
          <w:bCs/>
        </w:rPr>
        <w:t xml:space="preserve">Comissão de Constituição, Justiça, Cidadania e </w:t>
      </w:r>
      <w:proofErr w:type="gramStart"/>
      <w:r>
        <w:rPr>
          <w:b/>
          <w:bCs/>
        </w:rPr>
        <w:t>Bem Estar</w:t>
      </w:r>
      <w:proofErr w:type="gramEnd"/>
      <w:r>
        <w:rPr>
          <w:b/>
          <w:bCs/>
        </w:rPr>
        <w:t xml:space="preserve"> Social</w:t>
      </w:r>
    </w:p>
    <w:p w14:paraId="694DF51B" w14:textId="0266DACB" w:rsidR="009832C9" w:rsidRDefault="009832C9" w:rsidP="009832C9">
      <w:pPr>
        <w:jc w:val="center"/>
        <w:rPr>
          <w:b/>
          <w:bCs/>
        </w:rPr>
      </w:pPr>
      <w:r>
        <w:rPr>
          <w:b/>
          <w:bCs/>
        </w:rPr>
        <w:t>Ata Nº 612</w:t>
      </w:r>
    </w:p>
    <w:p w14:paraId="56C51820" w14:textId="2BF7FA47" w:rsidR="009832C9" w:rsidRDefault="009832C9" w:rsidP="009832C9">
      <w:pPr>
        <w:jc w:val="both"/>
      </w:pPr>
      <w:r>
        <w:tab/>
        <w:t xml:space="preserve">Aos vinte e nove dias do mês de abril do ano de dois mil e vinte e cinco, tendo por local a Câmara de Vereadores de Chapada, reuniram-se os membros da Comissão de Constituição, Justiça, Cidadania e </w:t>
      </w:r>
      <w:proofErr w:type="gramStart"/>
      <w:r>
        <w:t>Bem Estar</w:t>
      </w:r>
      <w:proofErr w:type="gramEnd"/>
      <w:r>
        <w:t xml:space="preserve"> Social, Relator: Vereadora Malei </w:t>
      </w:r>
      <w:proofErr w:type="spellStart"/>
      <w:r>
        <w:t>Ritterbusch</w:t>
      </w:r>
      <w:proofErr w:type="spellEnd"/>
      <w:r>
        <w:t xml:space="preserve">; Presidente: Vereador Gilmar Castanho, Revisor: Vereador Agenor Finck, para analisar o Projeto de Lei Nº 026/2025-Autoriza o município a conceder incentivo industrial para empresa Edino e Marcia </w:t>
      </w:r>
      <w:proofErr w:type="spellStart"/>
      <w:r>
        <w:t>Bruches</w:t>
      </w:r>
      <w:proofErr w:type="spellEnd"/>
      <w:r>
        <w:t xml:space="preserve"> Industria de Confecções LTDA. Após análise e estudo  foi verificado a existência de Parecer Jurídico favorável, emitido pelo Assessor Jurídico da Casa, sendo assim, conclui-se pela tramitação e deliberação em Plenário. Nada mais havendo a tratar, o presidente encerrou a presente Ata, que após lida e aprovada foi assinada pelos demais membros da Comissão.</w:t>
      </w:r>
    </w:p>
    <w:p w14:paraId="0D69F812" w14:textId="77777777" w:rsidR="009832C9" w:rsidRPr="009832C9" w:rsidRDefault="009832C9" w:rsidP="009832C9">
      <w:pPr>
        <w:jc w:val="both"/>
      </w:pPr>
    </w:p>
    <w:sectPr w:rsidR="009832C9" w:rsidRPr="009832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2C9"/>
    <w:rsid w:val="009832C9"/>
    <w:rsid w:val="00A61CB0"/>
    <w:rsid w:val="00BB535B"/>
    <w:rsid w:val="00D6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2BA31"/>
  <w15:chartTrackingRefBased/>
  <w15:docId w15:val="{D16BE4B5-C2A4-40A9-A447-FBE870B21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832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832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832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832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832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832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832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832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832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832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832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832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832C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832C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832C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832C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832C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832C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832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832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832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832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832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832C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832C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832C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832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832C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832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</Words>
  <Characters>751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AUXILIAR</dc:creator>
  <cp:keywords/>
  <dc:description/>
  <cp:lastModifiedBy>AUXILIAR</cp:lastModifiedBy>
  <cp:revision>2</cp:revision>
  <dcterms:created xsi:type="dcterms:W3CDTF">2025-05-27T16:49:00Z</dcterms:created>
  <dcterms:modified xsi:type="dcterms:W3CDTF">2025-05-27T16:58:00Z</dcterms:modified>
</cp:coreProperties>
</file>