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2B0" w:rsidRPr="00196FA3" w:rsidRDefault="006432B0" w:rsidP="002A24D0">
      <w:pPr>
        <w:pStyle w:val="Ttulo1"/>
        <w:spacing w:line="276" w:lineRule="auto"/>
        <w:jc w:val="left"/>
        <w:rPr>
          <w:rFonts w:ascii="Verdana" w:eastAsia="Calibri" w:hAnsi="Verdana" w:cs="Arial"/>
          <w:color w:val="FF0000"/>
          <w:sz w:val="24"/>
        </w:rPr>
      </w:pPr>
      <w:bookmarkStart w:id="0" w:name="_GoBack"/>
      <w:bookmarkEnd w:id="0"/>
    </w:p>
    <w:p w:rsidR="002A24D0" w:rsidRPr="00485F2C" w:rsidRDefault="00230F13" w:rsidP="00F84366">
      <w:pPr>
        <w:pStyle w:val="Ttulo1"/>
        <w:spacing w:line="276" w:lineRule="auto"/>
        <w:jc w:val="left"/>
        <w:rPr>
          <w:rFonts w:ascii="Verdana" w:eastAsia="Calibri" w:hAnsi="Verdana" w:cs="Arial"/>
          <w:sz w:val="24"/>
          <w:szCs w:val="24"/>
        </w:rPr>
      </w:pPr>
      <w:r w:rsidRPr="00196FA3">
        <w:rPr>
          <w:rFonts w:ascii="Verdana" w:eastAsia="Calibri" w:hAnsi="Verdana" w:cs="Arial"/>
          <w:sz w:val="24"/>
        </w:rPr>
        <w:t>P</w:t>
      </w:r>
      <w:r w:rsidR="00DD313D" w:rsidRPr="00196FA3">
        <w:rPr>
          <w:rFonts w:ascii="Verdana" w:eastAsia="Calibri" w:hAnsi="Verdana" w:cs="Arial"/>
          <w:sz w:val="24"/>
        </w:rPr>
        <w:t xml:space="preserve">ROJETO DE LEI </w:t>
      </w:r>
      <w:r w:rsidR="00C320A9" w:rsidRPr="00196FA3">
        <w:rPr>
          <w:rFonts w:ascii="Verdana" w:eastAsia="Calibri" w:hAnsi="Verdana" w:cs="Arial"/>
          <w:sz w:val="24"/>
        </w:rPr>
        <w:t xml:space="preserve"> </w:t>
      </w:r>
      <w:r w:rsidR="00196FA3" w:rsidRPr="00196FA3">
        <w:rPr>
          <w:rFonts w:ascii="Verdana" w:eastAsia="Calibri" w:hAnsi="Verdana" w:cs="Arial"/>
          <w:sz w:val="24"/>
        </w:rPr>
        <w:t>0</w:t>
      </w:r>
      <w:r w:rsidR="00485F2C" w:rsidRPr="00485F2C">
        <w:rPr>
          <w:rFonts w:ascii="Verdana" w:eastAsia="Calibri" w:hAnsi="Verdana" w:cs="Arial"/>
          <w:sz w:val="24"/>
          <w:szCs w:val="24"/>
        </w:rPr>
        <w:t>20/2026</w:t>
      </w:r>
    </w:p>
    <w:p w:rsidR="00485F2C" w:rsidRPr="00485F2C" w:rsidRDefault="00485F2C" w:rsidP="00F84366">
      <w:pPr>
        <w:spacing w:after="0"/>
        <w:rPr>
          <w:rFonts w:ascii="Verdana" w:hAnsi="Verdana"/>
          <w:sz w:val="24"/>
          <w:szCs w:val="24"/>
        </w:rPr>
      </w:pPr>
    </w:p>
    <w:p w:rsidR="00485F2C" w:rsidRPr="00485F2C" w:rsidRDefault="00485F2C" w:rsidP="00F84366">
      <w:pPr>
        <w:spacing w:after="0"/>
        <w:rPr>
          <w:rFonts w:ascii="Verdana" w:hAnsi="Verdana"/>
          <w:b/>
          <w:sz w:val="24"/>
          <w:szCs w:val="24"/>
        </w:rPr>
      </w:pPr>
      <w:r w:rsidRPr="00485F2C">
        <w:rPr>
          <w:rFonts w:ascii="Verdana" w:hAnsi="Verdana"/>
          <w:b/>
          <w:sz w:val="24"/>
          <w:szCs w:val="24"/>
        </w:rPr>
        <w:tab/>
      </w:r>
      <w:r w:rsidRPr="00485F2C">
        <w:rPr>
          <w:rFonts w:ascii="Verdana" w:hAnsi="Verdana"/>
          <w:b/>
          <w:sz w:val="24"/>
          <w:szCs w:val="24"/>
        </w:rPr>
        <w:tab/>
      </w:r>
      <w:r w:rsidRPr="00485F2C">
        <w:rPr>
          <w:rFonts w:ascii="Verdana" w:hAnsi="Verdana"/>
          <w:b/>
          <w:sz w:val="24"/>
          <w:szCs w:val="24"/>
        </w:rPr>
        <w:tab/>
      </w:r>
      <w:r w:rsidRPr="00485F2C">
        <w:rPr>
          <w:rFonts w:ascii="Verdana" w:hAnsi="Verdana"/>
          <w:b/>
          <w:sz w:val="24"/>
          <w:szCs w:val="24"/>
        </w:rPr>
        <w:tab/>
      </w:r>
      <w:r w:rsidRPr="00485F2C">
        <w:rPr>
          <w:rFonts w:ascii="Verdana" w:hAnsi="Verdana"/>
          <w:b/>
          <w:sz w:val="24"/>
          <w:szCs w:val="24"/>
        </w:rPr>
        <w:tab/>
        <w:t>DE 29 DE ABRIL DE 2026.</w:t>
      </w:r>
    </w:p>
    <w:p w:rsidR="00DC7CE7" w:rsidRDefault="00DC7CE7" w:rsidP="00F84366">
      <w:pPr>
        <w:pStyle w:val="Recuodecorpodetexto"/>
        <w:spacing w:line="276" w:lineRule="auto"/>
        <w:ind w:left="4395" w:firstLine="4"/>
        <w:jc w:val="both"/>
        <w:rPr>
          <w:rFonts w:ascii="Verdana" w:hAnsi="Verdana" w:cs="Arial"/>
          <w:b/>
          <w:bCs/>
          <w:sz w:val="24"/>
          <w:szCs w:val="24"/>
        </w:rPr>
      </w:pPr>
    </w:p>
    <w:p w:rsidR="00F84366" w:rsidRPr="00485F2C" w:rsidRDefault="00F84366" w:rsidP="00F84366">
      <w:pPr>
        <w:pStyle w:val="Recuodecorpodetexto"/>
        <w:spacing w:line="276" w:lineRule="auto"/>
        <w:ind w:left="4395" w:firstLine="4"/>
        <w:jc w:val="both"/>
        <w:rPr>
          <w:rFonts w:ascii="Verdana" w:hAnsi="Verdana" w:cs="Arial"/>
          <w:b/>
          <w:bCs/>
          <w:sz w:val="24"/>
          <w:szCs w:val="24"/>
        </w:rPr>
      </w:pPr>
    </w:p>
    <w:p w:rsidR="00541AD0" w:rsidRPr="006432B0" w:rsidRDefault="00A24C16" w:rsidP="00F84366">
      <w:pPr>
        <w:pStyle w:val="Recuodecorpodetexto"/>
        <w:spacing w:line="276" w:lineRule="auto"/>
        <w:ind w:left="3540" w:firstLine="0"/>
        <w:jc w:val="both"/>
        <w:rPr>
          <w:rFonts w:ascii="Verdana" w:hAnsi="Verdana" w:cs="Arial"/>
          <w:b/>
          <w:bCs/>
          <w:sz w:val="24"/>
          <w:szCs w:val="24"/>
        </w:rPr>
      </w:pPr>
      <w:r w:rsidRPr="00485F2C">
        <w:rPr>
          <w:rFonts w:ascii="Verdana" w:hAnsi="Verdana" w:cs="Arial"/>
          <w:b/>
          <w:bCs/>
          <w:sz w:val="24"/>
          <w:szCs w:val="24"/>
        </w:rPr>
        <w:t>Autoriza o Poder Executivo a conceder remissão de multas</w:t>
      </w:r>
      <w:r w:rsidRPr="00A24C16">
        <w:rPr>
          <w:rFonts w:ascii="Verdana" w:hAnsi="Verdana" w:cs="Arial"/>
          <w:b/>
          <w:bCs/>
          <w:sz w:val="24"/>
          <w:szCs w:val="24"/>
        </w:rPr>
        <w:t xml:space="preserve"> e juros incidentes sobre créditos tributários e não tributários</w:t>
      </w:r>
      <w:r w:rsidR="005A685A">
        <w:rPr>
          <w:rFonts w:ascii="Verdana" w:hAnsi="Verdana" w:cs="Arial"/>
          <w:b/>
          <w:bCs/>
          <w:sz w:val="24"/>
          <w:szCs w:val="24"/>
        </w:rPr>
        <w:t>,</w:t>
      </w:r>
      <w:r w:rsidR="005A685A" w:rsidRPr="005A685A">
        <w:rPr>
          <w:rFonts w:ascii="Segoe UI" w:eastAsia="Calibri" w:hAnsi="Segoe UI" w:cs="Segoe UI"/>
          <w:color w:val="000000"/>
          <w:sz w:val="23"/>
          <w:szCs w:val="23"/>
          <w:shd w:val="clear" w:color="auto" w:fill="FFFFFF"/>
          <w:lang w:eastAsia="en-US"/>
        </w:rPr>
        <w:t xml:space="preserve"> </w:t>
      </w:r>
      <w:r w:rsidR="005A685A" w:rsidRPr="005A685A">
        <w:rPr>
          <w:rFonts w:ascii="Verdana" w:hAnsi="Verdana" w:cs="Arial"/>
          <w:b/>
          <w:bCs/>
          <w:sz w:val="24"/>
          <w:szCs w:val="24"/>
        </w:rPr>
        <w:t>vencidos e inscritos ou não em dívida ativa</w:t>
      </w:r>
      <w:r w:rsidR="005A685A">
        <w:rPr>
          <w:rFonts w:ascii="Verdana" w:hAnsi="Verdana" w:cs="Arial"/>
          <w:b/>
          <w:bCs/>
          <w:sz w:val="24"/>
          <w:szCs w:val="24"/>
        </w:rPr>
        <w:t xml:space="preserve">, </w:t>
      </w:r>
      <w:r>
        <w:rPr>
          <w:rFonts w:ascii="Verdana" w:hAnsi="Verdana" w:cs="Arial"/>
          <w:b/>
          <w:bCs/>
          <w:sz w:val="24"/>
          <w:szCs w:val="24"/>
        </w:rPr>
        <w:t>altera dispositivo da</w:t>
      </w:r>
      <w:r w:rsidR="00541AD0" w:rsidRPr="006432B0">
        <w:rPr>
          <w:rFonts w:ascii="Verdana" w:hAnsi="Verdana" w:cs="Arial"/>
          <w:b/>
          <w:bCs/>
          <w:sz w:val="24"/>
          <w:szCs w:val="24"/>
        </w:rPr>
        <w:t xml:space="preserve"> Lei Municipal nº 2.997/2019</w:t>
      </w:r>
      <w:r>
        <w:rPr>
          <w:rFonts w:ascii="Verdana" w:hAnsi="Verdana" w:cs="Arial"/>
          <w:b/>
          <w:bCs/>
          <w:sz w:val="24"/>
          <w:szCs w:val="24"/>
        </w:rPr>
        <w:t xml:space="preserve"> e dá outras providências</w:t>
      </w:r>
    </w:p>
    <w:p w:rsidR="00541AD0" w:rsidRPr="006432B0" w:rsidRDefault="00541AD0" w:rsidP="00F84366">
      <w:pPr>
        <w:pStyle w:val="Recuodecorpodetexto"/>
        <w:spacing w:line="276" w:lineRule="auto"/>
        <w:ind w:left="3540" w:firstLine="0"/>
        <w:jc w:val="both"/>
        <w:rPr>
          <w:rFonts w:ascii="Verdana" w:hAnsi="Verdana" w:cs="Arial"/>
          <w:b/>
          <w:bCs/>
          <w:sz w:val="24"/>
          <w:szCs w:val="24"/>
        </w:rPr>
      </w:pPr>
    </w:p>
    <w:p w:rsidR="00DC7CE7" w:rsidRPr="006432B0" w:rsidRDefault="00DC7CE7" w:rsidP="00F84366">
      <w:pPr>
        <w:pStyle w:val="Recuodecorpodetexto"/>
        <w:spacing w:line="276" w:lineRule="auto"/>
        <w:ind w:left="4395" w:firstLine="4"/>
        <w:jc w:val="both"/>
        <w:rPr>
          <w:rFonts w:ascii="Verdana" w:hAnsi="Verdana" w:cs="Arial"/>
          <w:b/>
          <w:bCs/>
          <w:sz w:val="24"/>
          <w:szCs w:val="24"/>
        </w:rPr>
      </w:pPr>
    </w:p>
    <w:p w:rsidR="00A24C16" w:rsidRDefault="00DD313D" w:rsidP="00F84366">
      <w:pPr>
        <w:spacing w:after="0"/>
        <w:ind w:firstLine="708"/>
        <w:jc w:val="both"/>
        <w:rPr>
          <w:rFonts w:ascii="Verdana" w:hAnsi="Verdana" w:cs="Arial"/>
          <w:sz w:val="24"/>
          <w:szCs w:val="24"/>
        </w:rPr>
      </w:pPr>
      <w:r w:rsidRPr="006432B0">
        <w:rPr>
          <w:rFonts w:ascii="Verdana" w:hAnsi="Verdana" w:cs="Arial"/>
          <w:b/>
          <w:bCs/>
          <w:sz w:val="24"/>
          <w:szCs w:val="24"/>
        </w:rPr>
        <w:t>Art. 1º</w:t>
      </w:r>
      <w:r w:rsidR="00541AD0" w:rsidRPr="006432B0">
        <w:rPr>
          <w:rFonts w:ascii="Verdana" w:hAnsi="Verdana" w:cs="Arial"/>
          <w:sz w:val="24"/>
          <w:szCs w:val="24"/>
        </w:rPr>
        <w:t xml:space="preserve"> </w:t>
      </w:r>
      <w:r w:rsidR="00A24C16">
        <w:rPr>
          <w:rFonts w:ascii="Verdana" w:hAnsi="Verdana" w:cs="Arial"/>
          <w:sz w:val="24"/>
          <w:szCs w:val="24"/>
        </w:rPr>
        <w:t xml:space="preserve">Fica autorizado o Poder Executivo a conceder temporariamente </w:t>
      </w:r>
      <w:r w:rsidR="00A24C16" w:rsidRPr="00A24C16">
        <w:rPr>
          <w:rFonts w:ascii="Verdana" w:hAnsi="Verdana" w:cs="Arial"/>
          <w:sz w:val="24"/>
          <w:szCs w:val="24"/>
        </w:rPr>
        <w:t>remissão de multas e juros incidentes sobre crédito</w:t>
      </w:r>
      <w:r w:rsidR="005A685A">
        <w:rPr>
          <w:rFonts w:ascii="Verdana" w:hAnsi="Verdana" w:cs="Arial"/>
          <w:sz w:val="24"/>
          <w:szCs w:val="24"/>
        </w:rPr>
        <w:t xml:space="preserve">s tributários e não tributários, </w:t>
      </w:r>
      <w:r w:rsidR="005A685A" w:rsidRPr="005A685A">
        <w:rPr>
          <w:rFonts w:ascii="Verdana" w:hAnsi="Verdana" w:cs="Arial"/>
          <w:sz w:val="24"/>
          <w:szCs w:val="24"/>
        </w:rPr>
        <w:t>vencidos e inscritos ou não em dívida ativa</w:t>
      </w:r>
      <w:r w:rsidR="005A685A">
        <w:rPr>
          <w:rFonts w:ascii="Verdana" w:hAnsi="Verdana" w:cs="Arial"/>
          <w:sz w:val="24"/>
          <w:szCs w:val="24"/>
        </w:rPr>
        <w:t>.</w:t>
      </w:r>
    </w:p>
    <w:p w:rsidR="00923E32" w:rsidRPr="006432B0" w:rsidRDefault="00A24C16" w:rsidP="00DC7CE7">
      <w:pPr>
        <w:spacing w:after="80"/>
        <w:ind w:firstLine="708"/>
        <w:jc w:val="both"/>
        <w:rPr>
          <w:rFonts w:ascii="Verdana" w:hAnsi="Verdana" w:cs="Arial"/>
          <w:sz w:val="24"/>
          <w:szCs w:val="24"/>
        </w:rPr>
      </w:pPr>
      <w:r w:rsidRPr="005A685A">
        <w:rPr>
          <w:rFonts w:ascii="Verdana" w:hAnsi="Verdana" w:cs="Arial"/>
          <w:b/>
          <w:sz w:val="24"/>
          <w:szCs w:val="24"/>
        </w:rPr>
        <w:t>Art. 2º</w:t>
      </w:r>
      <w:r>
        <w:rPr>
          <w:rFonts w:ascii="Verdana" w:hAnsi="Verdana" w:cs="Arial"/>
          <w:sz w:val="24"/>
          <w:szCs w:val="24"/>
        </w:rPr>
        <w:t xml:space="preserve"> </w:t>
      </w:r>
      <w:r w:rsidR="005A685A">
        <w:rPr>
          <w:rFonts w:ascii="Verdana" w:hAnsi="Verdana" w:cs="Arial"/>
          <w:sz w:val="24"/>
          <w:szCs w:val="24"/>
        </w:rPr>
        <w:t xml:space="preserve">Fica alterado o </w:t>
      </w:r>
      <w:r w:rsidR="00923E32" w:rsidRPr="00923E32">
        <w:rPr>
          <w:rFonts w:ascii="Verdana" w:hAnsi="Verdana" w:cs="Arial"/>
          <w:sz w:val="24"/>
          <w:szCs w:val="24"/>
        </w:rPr>
        <w:t xml:space="preserve">artigo </w:t>
      </w:r>
      <w:r w:rsidR="00923E32" w:rsidRPr="00923E32">
        <w:rPr>
          <w:rFonts w:ascii="Verdana" w:hAnsi="Verdana" w:cs="Arial"/>
          <w:bCs/>
          <w:sz w:val="24"/>
          <w:szCs w:val="24"/>
        </w:rPr>
        <w:t>1</w:t>
      </w:r>
      <w:r w:rsidR="00923E32">
        <w:rPr>
          <w:rFonts w:ascii="Verdana" w:hAnsi="Verdana" w:cs="Arial"/>
          <w:bCs/>
          <w:sz w:val="24"/>
          <w:szCs w:val="24"/>
        </w:rPr>
        <w:t>6</w:t>
      </w:r>
      <w:r w:rsidR="00923E32" w:rsidRPr="00923E32">
        <w:rPr>
          <w:rFonts w:ascii="Verdana" w:hAnsi="Verdana" w:cs="Arial"/>
          <w:bCs/>
          <w:sz w:val="24"/>
          <w:szCs w:val="24"/>
        </w:rPr>
        <w:t xml:space="preserve"> da Lei Municipal nº 2.997</w:t>
      </w:r>
      <w:r w:rsidR="005A685A">
        <w:rPr>
          <w:rFonts w:ascii="Verdana" w:hAnsi="Verdana" w:cs="Arial"/>
          <w:bCs/>
          <w:sz w:val="24"/>
          <w:szCs w:val="24"/>
        </w:rPr>
        <w:t xml:space="preserve">, </w:t>
      </w:r>
      <w:r w:rsidR="00F84366">
        <w:rPr>
          <w:rFonts w:ascii="Verdana" w:hAnsi="Verdana" w:cs="Arial"/>
          <w:bCs/>
          <w:sz w:val="24"/>
          <w:szCs w:val="24"/>
        </w:rPr>
        <w:t xml:space="preserve">de </w:t>
      </w:r>
      <w:r w:rsidR="005A685A">
        <w:rPr>
          <w:rFonts w:ascii="Verdana" w:hAnsi="Verdana" w:cs="Arial"/>
          <w:bCs/>
          <w:sz w:val="24"/>
          <w:szCs w:val="24"/>
        </w:rPr>
        <w:t xml:space="preserve">19 de dezembro de 2019, que </w:t>
      </w:r>
      <w:r w:rsidR="00923E32" w:rsidRPr="00923E32">
        <w:rPr>
          <w:rFonts w:ascii="Verdana" w:hAnsi="Verdana" w:cs="Arial"/>
          <w:bCs/>
          <w:sz w:val="24"/>
          <w:szCs w:val="24"/>
        </w:rPr>
        <w:t xml:space="preserve">passa a </w:t>
      </w:r>
      <w:r w:rsidR="005A685A">
        <w:rPr>
          <w:rFonts w:ascii="Verdana" w:hAnsi="Verdana" w:cs="Arial"/>
          <w:bCs/>
          <w:sz w:val="24"/>
          <w:szCs w:val="24"/>
        </w:rPr>
        <w:t>ter a seguinte redação</w:t>
      </w:r>
      <w:r w:rsidR="00923E32" w:rsidRPr="00923E32">
        <w:rPr>
          <w:rFonts w:ascii="Verdana" w:hAnsi="Verdana" w:cs="Arial"/>
          <w:bCs/>
          <w:sz w:val="24"/>
          <w:szCs w:val="24"/>
        </w:rPr>
        <w:t>:</w:t>
      </w:r>
    </w:p>
    <w:p w:rsidR="00AE0112" w:rsidRPr="00485F2C" w:rsidRDefault="00AE0112" w:rsidP="00485F2C">
      <w:pPr>
        <w:spacing w:after="80"/>
        <w:ind w:left="708" w:firstLine="1"/>
        <w:jc w:val="both"/>
        <w:rPr>
          <w:rFonts w:ascii="Verdana" w:hAnsi="Verdana" w:cs="Arial"/>
          <w:i/>
          <w:sz w:val="24"/>
          <w:szCs w:val="24"/>
        </w:rPr>
      </w:pPr>
      <w:r w:rsidRPr="00485F2C">
        <w:rPr>
          <w:rFonts w:ascii="Verdana" w:hAnsi="Verdana" w:cs="Arial"/>
          <w:b/>
          <w:i/>
          <w:sz w:val="24"/>
          <w:szCs w:val="24"/>
        </w:rPr>
        <w:t>“</w:t>
      </w:r>
      <w:r w:rsidR="00501746" w:rsidRPr="00485F2C">
        <w:rPr>
          <w:rFonts w:ascii="Verdana" w:hAnsi="Verdana" w:cs="Arial"/>
          <w:b/>
          <w:i/>
          <w:sz w:val="24"/>
          <w:szCs w:val="24"/>
        </w:rPr>
        <w:t>Art. 16</w:t>
      </w:r>
      <w:r w:rsidR="007D62F2" w:rsidRPr="00485F2C">
        <w:rPr>
          <w:rFonts w:ascii="Verdana" w:hAnsi="Verdana" w:cs="Arial"/>
          <w:b/>
          <w:i/>
          <w:sz w:val="24"/>
          <w:szCs w:val="24"/>
        </w:rPr>
        <w:t>.</w:t>
      </w:r>
      <w:r w:rsidR="00501746" w:rsidRPr="00485F2C">
        <w:rPr>
          <w:rFonts w:ascii="Verdana" w:hAnsi="Verdana" w:cs="Arial"/>
          <w:i/>
          <w:sz w:val="24"/>
          <w:szCs w:val="24"/>
        </w:rPr>
        <w:t xml:space="preserve"> Aos créditos tributários e não-tributários, vencidos e inscritos ou não</w:t>
      </w:r>
      <w:r w:rsidR="00A01244" w:rsidRPr="00485F2C">
        <w:rPr>
          <w:rFonts w:ascii="Verdana" w:hAnsi="Verdana" w:cs="Arial"/>
          <w:i/>
          <w:sz w:val="24"/>
          <w:szCs w:val="24"/>
        </w:rPr>
        <w:t xml:space="preserve"> em dívida ativa, será concedida remissão, nos seguintes termos:</w:t>
      </w:r>
    </w:p>
    <w:p w:rsidR="00B464D2" w:rsidRPr="00485F2C" w:rsidRDefault="00B464D2" w:rsidP="00485F2C">
      <w:pPr>
        <w:spacing w:after="80"/>
        <w:ind w:left="708" w:firstLine="1"/>
        <w:jc w:val="both"/>
        <w:rPr>
          <w:rFonts w:ascii="Verdana" w:hAnsi="Verdana" w:cs="Arial"/>
          <w:i/>
          <w:sz w:val="24"/>
          <w:szCs w:val="24"/>
        </w:rPr>
      </w:pPr>
      <w:r w:rsidRPr="00485F2C">
        <w:rPr>
          <w:rFonts w:ascii="Verdana" w:hAnsi="Verdana" w:cs="Arial"/>
          <w:i/>
          <w:sz w:val="24"/>
          <w:szCs w:val="24"/>
        </w:rPr>
        <w:t>I - aos contribuintes que efetuarem o pagamento de débitos vencidos até 31 de dezembro de 202</w:t>
      </w:r>
      <w:r w:rsidR="00F84366">
        <w:rPr>
          <w:rFonts w:ascii="Verdana" w:hAnsi="Verdana" w:cs="Arial"/>
          <w:i/>
          <w:sz w:val="24"/>
          <w:szCs w:val="24"/>
        </w:rPr>
        <w:t>5</w:t>
      </w:r>
      <w:r w:rsidRPr="00485F2C">
        <w:rPr>
          <w:rFonts w:ascii="Verdana" w:hAnsi="Verdana" w:cs="Arial"/>
          <w:i/>
          <w:sz w:val="24"/>
          <w:szCs w:val="24"/>
        </w:rPr>
        <w:t xml:space="preserve">, em parcela única, </w:t>
      </w:r>
      <w:r w:rsidR="00424067" w:rsidRPr="00485F2C">
        <w:rPr>
          <w:rFonts w:ascii="Verdana" w:hAnsi="Verdana" w:cs="Arial"/>
          <w:i/>
          <w:sz w:val="24"/>
          <w:szCs w:val="24"/>
        </w:rPr>
        <w:t xml:space="preserve">até dia </w:t>
      </w:r>
      <w:r w:rsidR="00F84366">
        <w:rPr>
          <w:rFonts w:ascii="Verdana" w:hAnsi="Verdana" w:cs="Arial"/>
          <w:i/>
          <w:sz w:val="24"/>
          <w:szCs w:val="24"/>
        </w:rPr>
        <w:t>31 de Julho de 2026</w:t>
      </w:r>
      <w:r w:rsidRPr="00485F2C">
        <w:rPr>
          <w:rFonts w:ascii="Verdana" w:hAnsi="Verdana" w:cs="Arial"/>
          <w:i/>
          <w:sz w:val="24"/>
          <w:szCs w:val="24"/>
        </w:rPr>
        <w:t>, será concedida remissão de 100% (cem por cento) dos juros e multa de mora;</w:t>
      </w:r>
    </w:p>
    <w:p w:rsidR="00424067" w:rsidRPr="00485F2C" w:rsidRDefault="00B464D2" w:rsidP="00485F2C">
      <w:pPr>
        <w:spacing w:after="80"/>
        <w:ind w:left="708" w:firstLine="1"/>
        <w:jc w:val="both"/>
        <w:rPr>
          <w:rFonts w:ascii="Verdana" w:hAnsi="Verdana" w:cs="Arial"/>
          <w:i/>
          <w:sz w:val="24"/>
          <w:szCs w:val="24"/>
        </w:rPr>
      </w:pPr>
      <w:r w:rsidRPr="00485F2C">
        <w:rPr>
          <w:rFonts w:ascii="Verdana" w:hAnsi="Verdana" w:cs="Arial"/>
          <w:i/>
          <w:sz w:val="24"/>
          <w:szCs w:val="24"/>
        </w:rPr>
        <w:t>II - aos contribuintes que efetuarem o pagamento</w:t>
      </w:r>
      <w:r w:rsidR="00424067" w:rsidRPr="00485F2C">
        <w:rPr>
          <w:rFonts w:ascii="Verdana" w:hAnsi="Verdana" w:cs="Arial"/>
          <w:i/>
          <w:sz w:val="24"/>
          <w:szCs w:val="24"/>
        </w:rPr>
        <w:t xml:space="preserve"> de débitos vencidos até 31 de dezembro de 202</w:t>
      </w:r>
      <w:r w:rsidR="00F84366">
        <w:rPr>
          <w:rFonts w:ascii="Verdana" w:hAnsi="Verdana" w:cs="Arial"/>
          <w:i/>
          <w:sz w:val="24"/>
          <w:szCs w:val="24"/>
        </w:rPr>
        <w:t>5</w:t>
      </w:r>
      <w:r w:rsidR="00424067" w:rsidRPr="00485F2C">
        <w:rPr>
          <w:rFonts w:ascii="Verdana" w:hAnsi="Verdana" w:cs="Arial"/>
          <w:i/>
          <w:sz w:val="24"/>
          <w:szCs w:val="24"/>
        </w:rPr>
        <w:t xml:space="preserve">, em parcela única, até dia </w:t>
      </w:r>
      <w:r w:rsidR="00F84366">
        <w:rPr>
          <w:rFonts w:ascii="Verdana" w:hAnsi="Verdana" w:cs="Arial"/>
          <w:i/>
          <w:sz w:val="24"/>
          <w:szCs w:val="24"/>
        </w:rPr>
        <w:t xml:space="preserve">30 de Setembro </w:t>
      </w:r>
      <w:r w:rsidR="00424067" w:rsidRPr="00485F2C">
        <w:rPr>
          <w:rFonts w:ascii="Verdana" w:hAnsi="Verdana" w:cs="Arial"/>
          <w:i/>
          <w:sz w:val="24"/>
          <w:szCs w:val="24"/>
        </w:rPr>
        <w:t>de 202</w:t>
      </w:r>
      <w:r w:rsidR="00F84366">
        <w:rPr>
          <w:rFonts w:ascii="Verdana" w:hAnsi="Verdana" w:cs="Arial"/>
          <w:i/>
          <w:sz w:val="24"/>
          <w:szCs w:val="24"/>
        </w:rPr>
        <w:t>6</w:t>
      </w:r>
      <w:r w:rsidR="00424067" w:rsidRPr="00485F2C">
        <w:rPr>
          <w:rFonts w:ascii="Verdana" w:hAnsi="Verdana" w:cs="Arial"/>
          <w:i/>
          <w:sz w:val="24"/>
          <w:szCs w:val="24"/>
        </w:rPr>
        <w:t xml:space="preserve">, </w:t>
      </w:r>
      <w:r w:rsidRPr="00485F2C">
        <w:rPr>
          <w:rFonts w:ascii="Verdana" w:hAnsi="Verdana" w:cs="Arial"/>
          <w:i/>
          <w:sz w:val="24"/>
          <w:szCs w:val="24"/>
        </w:rPr>
        <w:t>a remissão se</w:t>
      </w:r>
      <w:r w:rsidR="001B4588" w:rsidRPr="00485F2C">
        <w:rPr>
          <w:rFonts w:ascii="Verdana" w:hAnsi="Verdana" w:cs="Arial"/>
          <w:i/>
          <w:sz w:val="24"/>
          <w:szCs w:val="24"/>
        </w:rPr>
        <w:t>rá de 75</w:t>
      </w:r>
      <w:r w:rsidRPr="00485F2C">
        <w:rPr>
          <w:rFonts w:ascii="Verdana" w:hAnsi="Verdana" w:cs="Arial"/>
          <w:i/>
          <w:sz w:val="24"/>
          <w:szCs w:val="24"/>
        </w:rPr>
        <w:t>% (setenta e cinco</w:t>
      </w:r>
      <w:r w:rsidR="006432B0" w:rsidRPr="00485F2C">
        <w:rPr>
          <w:rFonts w:ascii="Verdana" w:hAnsi="Verdana" w:cs="Arial"/>
          <w:i/>
          <w:sz w:val="24"/>
          <w:szCs w:val="24"/>
        </w:rPr>
        <w:t xml:space="preserve"> por cento)</w:t>
      </w:r>
      <w:r w:rsidR="00424067" w:rsidRPr="00485F2C">
        <w:rPr>
          <w:rFonts w:ascii="Verdana" w:hAnsi="Verdana" w:cs="Arial"/>
          <w:i/>
          <w:sz w:val="24"/>
          <w:szCs w:val="24"/>
        </w:rPr>
        <w:t xml:space="preserve"> dos juros e multa de mora; e,</w:t>
      </w:r>
    </w:p>
    <w:p w:rsidR="007D62F2" w:rsidRPr="00485F2C" w:rsidRDefault="00B464D2" w:rsidP="00485F2C">
      <w:pPr>
        <w:spacing w:after="80"/>
        <w:ind w:left="708" w:firstLine="1"/>
        <w:jc w:val="both"/>
        <w:rPr>
          <w:rFonts w:ascii="Verdana" w:hAnsi="Verdana" w:cs="Arial"/>
          <w:i/>
          <w:sz w:val="24"/>
          <w:szCs w:val="24"/>
        </w:rPr>
      </w:pPr>
      <w:r w:rsidRPr="00485F2C">
        <w:rPr>
          <w:rFonts w:ascii="Verdana" w:hAnsi="Verdana" w:cs="Arial"/>
          <w:i/>
          <w:sz w:val="24"/>
          <w:szCs w:val="24"/>
        </w:rPr>
        <w:t xml:space="preserve">III - </w:t>
      </w:r>
      <w:r w:rsidR="00424067" w:rsidRPr="00485F2C">
        <w:rPr>
          <w:rFonts w:ascii="Verdana" w:hAnsi="Verdana" w:cs="Arial"/>
          <w:i/>
          <w:sz w:val="24"/>
          <w:szCs w:val="24"/>
        </w:rPr>
        <w:t>aos contribuintes que efetuarem o pagamento de débitos vencidos até 31 de dezembro de 202</w:t>
      </w:r>
      <w:r w:rsidR="00F84366">
        <w:rPr>
          <w:rFonts w:ascii="Verdana" w:hAnsi="Verdana" w:cs="Arial"/>
          <w:i/>
          <w:sz w:val="24"/>
          <w:szCs w:val="24"/>
        </w:rPr>
        <w:t>5</w:t>
      </w:r>
      <w:r w:rsidR="00424067" w:rsidRPr="00485F2C">
        <w:rPr>
          <w:rFonts w:ascii="Verdana" w:hAnsi="Verdana" w:cs="Arial"/>
          <w:i/>
          <w:sz w:val="24"/>
          <w:szCs w:val="24"/>
        </w:rPr>
        <w:t xml:space="preserve">, em parcela única, até dia </w:t>
      </w:r>
      <w:r w:rsidR="00F84366">
        <w:rPr>
          <w:rFonts w:ascii="Verdana" w:hAnsi="Verdana" w:cs="Arial"/>
          <w:i/>
          <w:sz w:val="24"/>
          <w:szCs w:val="24"/>
        </w:rPr>
        <w:lastRenderedPageBreak/>
        <w:t>30</w:t>
      </w:r>
      <w:r w:rsidR="00196FA3" w:rsidRPr="00485F2C">
        <w:rPr>
          <w:rFonts w:ascii="Verdana" w:hAnsi="Verdana" w:cs="Arial"/>
          <w:i/>
          <w:sz w:val="24"/>
          <w:szCs w:val="24"/>
        </w:rPr>
        <w:t xml:space="preserve"> </w:t>
      </w:r>
      <w:r w:rsidR="00424067" w:rsidRPr="00485F2C">
        <w:rPr>
          <w:rFonts w:ascii="Verdana" w:hAnsi="Verdana" w:cs="Arial"/>
          <w:i/>
          <w:sz w:val="24"/>
          <w:szCs w:val="24"/>
        </w:rPr>
        <w:t>de Novembro de 202</w:t>
      </w:r>
      <w:r w:rsidR="00F84366">
        <w:rPr>
          <w:rFonts w:ascii="Verdana" w:hAnsi="Verdana" w:cs="Arial"/>
          <w:i/>
          <w:sz w:val="24"/>
          <w:szCs w:val="24"/>
        </w:rPr>
        <w:t>6</w:t>
      </w:r>
      <w:r w:rsidR="00424067" w:rsidRPr="00485F2C">
        <w:rPr>
          <w:rFonts w:ascii="Verdana" w:hAnsi="Verdana" w:cs="Arial"/>
          <w:i/>
          <w:sz w:val="24"/>
          <w:szCs w:val="24"/>
        </w:rPr>
        <w:t>,</w:t>
      </w:r>
      <w:r w:rsidRPr="00485F2C">
        <w:rPr>
          <w:rFonts w:ascii="Verdana" w:hAnsi="Verdana" w:cs="Arial"/>
          <w:i/>
          <w:sz w:val="24"/>
          <w:szCs w:val="24"/>
        </w:rPr>
        <w:t xml:space="preserve"> a remissão será de </w:t>
      </w:r>
      <w:r w:rsidR="001B4588" w:rsidRPr="00485F2C">
        <w:rPr>
          <w:rFonts w:ascii="Verdana" w:hAnsi="Verdana" w:cs="Arial"/>
          <w:i/>
          <w:sz w:val="24"/>
          <w:szCs w:val="24"/>
        </w:rPr>
        <w:t>50</w:t>
      </w:r>
      <w:r w:rsidR="006432B0" w:rsidRPr="00485F2C">
        <w:rPr>
          <w:rFonts w:ascii="Verdana" w:hAnsi="Verdana" w:cs="Arial"/>
          <w:i/>
          <w:sz w:val="24"/>
          <w:szCs w:val="24"/>
        </w:rPr>
        <w:t>% (</w:t>
      </w:r>
      <w:r w:rsidR="00341CEB" w:rsidRPr="00485F2C">
        <w:rPr>
          <w:rFonts w:ascii="Verdana" w:hAnsi="Verdana" w:cs="Arial"/>
          <w:i/>
          <w:sz w:val="24"/>
          <w:szCs w:val="24"/>
        </w:rPr>
        <w:t>cinquenta</w:t>
      </w:r>
      <w:r w:rsidR="006432B0" w:rsidRPr="00485F2C">
        <w:rPr>
          <w:rFonts w:ascii="Verdana" w:hAnsi="Verdana" w:cs="Arial"/>
          <w:i/>
          <w:sz w:val="24"/>
          <w:szCs w:val="24"/>
        </w:rPr>
        <w:t xml:space="preserve"> por cento)</w:t>
      </w:r>
      <w:r w:rsidR="00424067" w:rsidRPr="00485F2C">
        <w:rPr>
          <w:rFonts w:ascii="Verdana" w:hAnsi="Verdana" w:cs="Arial"/>
          <w:i/>
          <w:sz w:val="24"/>
          <w:szCs w:val="24"/>
        </w:rPr>
        <w:t xml:space="preserve"> dos juros e multa de mora.</w:t>
      </w:r>
    </w:p>
    <w:p w:rsidR="00B464D2" w:rsidRPr="00485F2C" w:rsidRDefault="000F05A5" w:rsidP="00485F2C">
      <w:pPr>
        <w:spacing w:after="80"/>
        <w:ind w:left="708" w:firstLine="1"/>
        <w:jc w:val="both"/>
        <w:rPr>
          <w:rFonts w:ascii="Verdana" w:hAnsi="Verdana" w:cs="Arial"/>
          <w:i/>
          <w:sz w:val="24"/>
          <w:szCs w:val="24"/>
        </w:rPr>
      </w:pPr>
      <w:r w:rsidRPr="00485F2C">
        <w:rPr>
          <w:rFonts w:ascii="Verdana" w:hAnsi="Verdana" w:cs="Arial"/>
          <w:i/>
          <w:sz w:val="24"/>
          <w:szCs w:val="24"/>
        </w:rPr>
        <w:t>Parágrafo Ú</w:t>
      </w:r>
      <w:r w:rsidR="00427E53" w:rsidRPr="00485F2C">
        <w:rPr>
          <w:rFonts w:ascii="Verdana" w:hAnsi="Verdana" w:cs="Arial"/>
          <w:i/>
          <w:sz w:val="24"/>
          <w:szCs w:val="24"/>
        </w:rPr>
        <w:t xml:space="preserve">nico. </w:t>
      </w:r>
      <w:r w:rsidR="007D62F2" w:rsidRPr="00485F2C">
        <w:rPr>
          <w:rFonts w:ascii="Verdana" w:hAnsi="Verdana" w:cs="Arial"/>
          <w:i/>
          <w:sz w:val="24"/>
          <w:szCs w:val="24"/>
        </w:rPr>
        <w:t>A remissão estende-se, igualmente, aos contribuintes que efetuarem o pagament</w:t>
      </w:r>
      <w:r w:rsidR="00424067" w:rsidRPr="00485F2C">
        <w:rPr>
          <w:rFonts w:ascii="Verdana" w:hAnsi="Verdana" w:cs="Arial"/>
          <w:i/>
          <w:sz w:val="24"/>
          <w:szCs w:val="24"/>
        </w:rPr>
        <w:t>o integral de um tipo de débito.</w:t>
      </w:r>
      <w:r w:rsidR="007D62F2" w:rsidRPr="00485F2C">
        <w:rPr>
          <w:rFonts w:ascii="Verdana" w:hAnsi="Verdana" w:cs="Arial"/>
          <w:i/>
          <w:sz w:val="24"/>
          <w:szCs w:val="24"/>
        </w:rPr>
        <w:t>”</w:t>
      </w:r>
      <w:r w:rsidR="00C065A1" w:rsidRPr="00485F2C">
        <w:rPr>
          <w:rFonts w:ascii="Verdana" w:hAnsi="Verdana" w:cs="Arial"/>
          <w:i/>
          <w:sz w:val="24"/>
          <w:szCs w:val="24"/>
        </w:rPr>
        <w:t xml:space="preserve"> (NR)</w:t>
      </w:r>
    </w:p>
    <w:p w:rsidR="00362029" w:rsidRPr="006432B0" w:rsidRDefault="00362029" w:rsidP="00DC7CE7">
      <w:pPr>
        <w:spacing w:after="80"/>
        <w:ind w:firstLine="708"/>
        <w:jc w:val="both"/>
        <w:rPr>
          <w:rFonts w:ascii="Verdana" w:hAnsi="Verdana" w:cs="Arial"/>
          <w:sz w:val="24"/>
          <w:szCs w:val="24"/>
        </w:rPr>
      </w:pPr>
    </w:p>
    <w:p w:rsidR="003831B3" w:rsidRPr="006432B0" w:rsidRDefault="00DC7CE7" w:rsidP="003831B3">
      <w:pPr>
        <w:spacing w:after="80"/>
        <w:ind w:firstLine="708"/>
        <w:jc w:val="both"/>
        <w:rPr>
          <w:rFonts w:ascii="Verdana" w:hAnsi="Verdana" w:cs="Arial"/>
          <w:sz w:val="24"/>
          <w:szCs w:val="24"/>
        </w:rPr>
      </w:pPr>
      <w:r w:rsidRPr="006432B0">
        <w:rPr>
          <w:rFonts w:ascii="Verdana" w:hAnsi="Verdana" w:cs="Arial"/>
          <w:b/>
          <w:sz w:val="24"/>
          <w:szCs w:val="24"/>
        </w:rPr>
        <w:t xml:space="preserve">Art. </w:t>
      </w:r>
      <w:r w:rsidR="00923E32">
        <w:rPr>
          <w:rFonts w:ascii="Verdana" w:hAnsi="Verdana" w:cs="Arial"/>
          <w:b/>
          <w:sz w:val="24"/>
          <w:szCs w:val="24"/>
        </w:rPr>
        <w:t>3</w:t>
      </w:r>
      <w:r w:rsidRPr="006432B0">
        <w:rPr>
          <w:rFonts w:ascii="Verdana" w:hAnsi="Verdana" w:cs="Arial"/>
          <w:b/>
          <w:sz w:val="24"/>
          <w:szCs w:val="24"/>
        </w:rPr>
        <w:t>º</w:t>
      </w:r>
      <w:r w:rsidR="003831B3" w:rsidRPr="006432B0">
        <w:rPr>
          <w:rFonts w:ascii="Verdana" w:hAnsi="Verdana" w:cs="Arial"/>
          <w:b/>
          <w:sz w:val="24"/>
          <w:szCs w:val="24"/>
        </w:rPr>
        <w:t xml:space="preserve"> </w:t>
      </w:r>
      <w:r w:rsidR="003831B3" w:rsidRPr="006432B0">
        <w:rPr>
          <w:rFonts w:ascii="Verdana" w:hAnsi="Verdana" w:cs="Arial"/>
          <w:sz w:val="24"/>
          <w:szCs w:val="24"/>
        </w:rPr>
        <w:t>Esta Lei entra em vigor na data da sua publicação.</w:t>
      </w:r>
    </w:p>
    <w:p w:rsidR="00DC7CE7" w:rsidRPr="006432B0" w:rsidRDefault="00DC7CE7" w:rsidP="00DC7CE7">
      <w:pPr>
        <w:spacing w:after="80"/>
        <w:ind w:firstLine="708"/>
        <w:jc w:val="both"/>
        <w:rPr>
          <w:rFonts w:ascii="Verdana" w:hAnsi="Verdana" w:cs="Arial"/>
          <w:sz w:val="24"/>
          <w:szCs w:val="24"/>
        </w:rPr>
      </w:pPr>
      <w:r w:rsidRPr="006432B0">
        <w:rPr>
          <w:rFonts w:ascii="Verdana" w:hAnsi="Verdana" w:cs="Arial"/>
          <w:sz w:val="24"/>
          <w:szCs w:val="24"/>
        </w:rPr>
        <w:t xml:space="preserve"> </w:t>
      </w:r>
    </w:p>
    <w:p w:rsidR="00F84366" w:rsidRDefault="006432B0" w:rsidP="00864B0F">
      <w:pPr>
        <w:spacing w:line="360" w:lineRule="auto"/>
        <w:ind w:firstLine="708"/>
        <w:jc w:val="both"/>
        <w:rPr>
          <w:rFonts w:ascii="Verdana" w:hAnsi="Verdana"/>
          <w:sz w:val="24"/>
          <w:szCs w:val="24"/>
        </w:rPr>
      </w:pPr>
      <w:r w:rsidRPr="006432B0">
        <w:rPr>
          <w:rFonts w:ascii="Verdana" w:hAnsi="Verdana"/>
          <w:sz w:val="24"/>
          <w:szCs w:val="24"/>
        </w:rPr>
        <w:t>Gabinete do Prefeito Municipal de Chapada/</w:t>
      </w:r>
      <w:r w:rsidRPr="008B3612">
        <w:rPr>
          <w:rFonts w:ascii="Verdana" w:hAnsi="Verdana"/>
          <w:sz w:val="24"/>
          <w:szCs w:val="24"/>
        </w:rPr>
        <w:t xml:space="preserve">RS, </w:t>
      </w:r>
      <w:r w:rsidR="000F05A5">
        <w:rPr>
          <w:rFonts w:ascii="Verdana" w:hAnsi="Verdana"/>
          <w:sz w:val="24"/>
          <w:szCs w:val="24"/>
        </w:rPr>
        <w:t xml:space="preserve">em </w:t>
      </w:r>
      <w:r w:rsidR="00F84366">
        <w:rPr>
          <w:rFonts w:ascii="Verdana" w:hAnsi="Verdana"/>
          <w:sz w:val="24"/>
          <w:szCs w:val="24"/>
        </w:rPr>
        <w:t>29 de Abril de 2026.</w:t>
      </w:r>
    </w:p>
    <w:p w:rsidR="006432B0" w:rsidRDefault="006432B0" w:rsidP="006432B0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</w:p>
    <w:p w:rsidR="00F84366" w:rsidRDefault="00F84366" w:rsidP="006432B0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</w:p>
    <w:p w:rsidR="000F05A5" w:rsidRDefault="000F05A5" w:rsidP="006432B0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</w:p>
    <w:p w:rsidR="00864B0F" w:rsidRPr="006432B0" w:rsidRDefault="00864B0F" w:rsidP="006432B0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</w:p>
    <w:p w:rsidR="006432B0" w:rsidRPr="006432B0" w:rsidRDefault="006432B0" w:rsidP="006432B0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6432B0">
        <w:rPr>
          <w:rFonts w:ascii="Verdana" w:hAnsi="Verdana"/>
          <w:b/>
          <w:sz w:val="24"/>
          <w:szCs w:val="24"/>
        </w:rPr>
        <w:t>GELSON MIGUEL SCHERER</w:t>
      </w:r>
    </w:p>
    <w:p w:rsidR="006432B0" w:rsidRPr="006432B0" w:rsidRDefault="000F05A5" w:rsidP="006432B0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PREFEITO MUNICIPAL</w:t>
      </w:r>
    </w:p>
    <w:p w:rsidR="006432B0" w:rsidRDefault="00DD313D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  <w:r w:rsidRPr="006432B0">
        <w:rPr>
          <w:rFonts w:ascii="Verdana" w:hAnsi="Verdana" w:cs="Arial"/>
          <w:sz w:val="24"/>
          <w:szCs w:val="24"/>
        </w:rPr>
        <w:t xml:space="preserve">      </w:t>
      </w:r>
    </w:p>
    <w:p w:rsidR="006432B0" w:rsidRDefault="006432B0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6432B0" w:rsidRDefault="006432B0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6432B0" w:rsidRDefault="006432B0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6432B0" w:rsidRDefault="006432B0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6432B0" w:rsidRDefault="006432B0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6432B0" w:rsidRDefault="006432B0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6432B0" w:rsidRDefault="006432B0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6432B0" w:rsidRDefault="006432B0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C670EC" w:rsidRDefault="00C670EC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C670EC" w:rsidRDefault="00C670EC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C670EC" w:rsidRDefault="00C670EC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C670EC" w:rsidRDefault="00C670EC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C670EC" w:rsidRDefault="00C670EC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C670EC" w:rsidRDefault="00C670EC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C670EC" w:rsidRDefault="00C670EC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C670EC" w:rsidRDefault="00C670EC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C670EC" w:rsidRDefault="00C670EC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C670EC" w:rsidRDefault="00C670EC" w:rsidP="006432B0">
      <w:pPr>
        <w:spacing w:after="0"/>
        <w:jc w:val="both"/>
        <w:rPr>
          <w:rFonts w:ascii="Verdana" w:hAnsi="Verdana" w:cs="Arial"/>
          <w:sz w:val="24"/>
          <w:szCs w:val="24"/>
        </w:rPr>
      </w:pPr>
    </w:p>
    <w:p w:rsidR="00434466" w:rsidRDefault="00434466" w:rsidP="00434466">
      <w:pPr>
        <w:spacing w:after="0"/>
        <w:jc w:val="center"/>
        <w:rPr>
          <w:rFonts w:ascii="Verdana" w:hAnsi="Verdana" w:cs="Arial"/>
          <w:b/>
          <w:sz w:val="24"/>
          <w:szCs w:val="24"/>
        </w:rPr>
      </w:pPr>
      <w:r w:rsidRPr="006432B0">
        <w:rPr>
          <w:rFonts w:ascii="Verdana" w:hAnsi="Verdana" w:cs="Arial"/>
          <w:b/>
          <w:sz w:val="24"/>
          <w:szCs w:val="24"/>
        </w:rPr>
        <w:t>JUSTIFICATIVA</w:t>
      </w:r>
    </w:p>
    <w:p w:rsidR="00434466" w:rsidRDefault="00434466" w:rsidP="00434466">
      <w:pPr>
        <w:spacing w:after="0"/>
        <w:jc w:val="center"/>
        <w:rPr>
          <w:rFonts w:ascii="Verdana" w:hAnsi="Verdana" w:cs="Arial"/>
          <w:b/>
          <w:sz w:val="24"/>
          <w:szCs w:val="24"/>
        </w:rPr>
      </w:pPr>
    </w:p>
    <w:p w:rsidR="00434466" w:rsidRPr="006432B0" w:rsidRDefault="00434466" w:rsidP="00434466">
      <w:pPr>
        <w:spacing w:after="0"/>
        <w:jc w:val="center"/>
        <w:rPr>
          <w:rFonts w:ascii="Verdana" w:hAnsi="Verdana" w:cs="Arial"/>
          <w:b/>
          <w:sz w:val="24"/>
          <w:szCs w:val="24"/>
        </w:rPr>
      </w:pPr>
    </w:p>
    <w:p w:rsidR="00434466" w:rsidRPr="006432B0" w:rsidRDefault="00434466" w:rsidP="00434466">
      <w:pPr>
        <w:jc w:val="both"/>
        <w:rPr>
          <w:rFonts w:ascii="Verdana" w:hAnsi="Verdana" w:cs="Arial"/>
          <w:sz w:val="24"/>
          <w:szCs w:val="24"/>
        </w:rPr>
      </w:pPr>
      <w:r w:rsidRPr="006432B0">
        <w:rPr>
          <w:rFonts w:ascii="Verdana" w:hAnsi="Verdana" w:cs="Arial"/>
          <w:sz w:val="24"/>
          <w:szCs w:val="24"/>
        </w:rPr>
        <w:t xml:space="preserve"> </w:t>
      </w:r>
      <w:r w:rsidRPr="006432B0">
        <w:rPr>
          <w:rFonts w:ascii="Verdana" w:hAnsi="Verdana" w:cs="Arial"/>
          <w:sz w:val="24"/>
          <w:szCs w:val="24"/>
        </w:rPr>
        <w:tab/>
      </w:r>
      <w:r w:rsidRPr="006432B0">
        <w:rPr>
          <w:rFonts w:ascii="Verdana" w:hAnsi="Verdana" w:cs="Arial"/>
          <w:sz w:val="24"/>
          <w:szCs w:val="24"/>
        </w:rPr>
        <w:tab/>
        <w:t>Senhor Presidente</w:t>
      </w:r>
      <w:r>
        <w:rPr>
          <w:rFonts w:ascii="Verdana" w:hAnsi="Verdana" w:cs="Arial"/>
          <w:sz w:val="24"/>
          <w:szCs w:val="24"/>
        </w:rPr>
        <w:t>,</w:t>
      </w:r>
    </w:p>
    <w:p w:rsidR="00434466" w:rsidRDefault="00434466" w:rsidP="00434466">
      <w:pPr>
        <w:jc w:val="both"/>
        <w:rPr>
          <w:rFonts w:ascii="Verdana" w:hAnsi="Verdana" w:cs="Arial"/>
          <w:sz w:val="24"/>
          <w:szCs w:val="24"/>
        </w:rPr>
      </w:pPr>
      <w:r w:rsidRPr="006432B0">
        <w:rPr>
          <w:rFonts w:ascii="Verdana" w:hAnsi="Verdana" w:cs="Arial"/>
          <w:sz w:val="24"/>
          <w:szCs w:val="24"/>
        </w:rPr>
        <w:tab/>
      </w:r>
      <w:r w:rsidRPr="006432B0"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>Nobres Vereadores.</w:t>
      </w:r>
    </w:p>
    <w:p w:rsidR="00434466" w:rsidRDefault="00434466" w:rsidP="00434466">
      <w:pPr>
        <w:jc w:val="both"/>
        <w:rPr>
          <w:rFonts w:ascii="Verdana" w:hAnsi="Verdana" w:cs="Arial"/>
          <w:bCs/>
          <w:sz w:val="24"/>
          <w:szCs w:val="24"/>
        </w:rPr>
      </w:pPr>
      <w:r w:rsidRPr="006432B0">
        <w:rPr>
          <w:rFonts w:ascii="Verdana" w:hAnsi="Verdana" w:cs="Arial"/>
          <w:sz w:val="24"/>
          <w:szCs w:val="24"/>
        </w:rPr>
        <w:tab/>
      </w:r>
      <w:r w:rsidRPr="006432B0"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 xml:space="preserve">Temos a honra de encaminhar a Vossa Excelência, para exame e deliberação dessa Egrégia Câmara Municipal o </w:t>
      </w:r>
      <w:r w:rsidRPr="006432B0">
        <w:rPr>
          <w:rFonts w:ascii="Verdana" w:hAnsi="Verdana" w:cs="Arial"/>
          <w:sz w:val="24"/>
          <w:szCs w:val="24"/>
        </w:rPr>
        <w:t>Projeto de Lei 0</w:t>
      </w:r>
      <w:r>
        <w:rPr>
          <w:rFonts w:ascii="Verdana" w:hAnsi="Verdana" w:cs="Arial"/>
          <w:sz w:val="24"/>
          <w:szCs w:val="24"/>
        </w:rPr>
        <w:t>14</w:t>
      </w:r>
      <w:r w:rsidRPr="006432B0">
        <w:rPr>
          <w:rFonts w:ascii="Verdana" w:hAnsi="Verdana" w:cs="Arial"/>
          <w:sz w:val="24"/>
          <w:szCs w:val="24"/>
        </w:rPr>
        <w:t>/202</w:t>
      </w:r>
      <w:r>
        <w:rPr>
          <w:rFonts w:ascii="Verdana" w:hAnsi="Verdana" w:cs="Arial"/>
          <w:sz w:val="24"/>
          <w:szCs w:val="24"/>
        </w:rPr>
        <w:t>3</w:t>
      </w:r>
      <w:r w:rsidRPr="006432B0">
        <w:rPr>
          <w:rFonts w:ascii="Verdana" w:hAnsi="Verdana" w:cs="Arial"/>
          <w:sz w:val="24"/>
          <w:szCs w:val="24"/>
        </w:rPr>
        <w:t xml:space="preserve">, </w:t>
      </w:r>
      <w:r>
        <w:rPr>
          <w:rFonts w:ascii="Verdana" w:hAnsi="Verdana" w:cs="Arial"/>
          <w:sz w:val="24"/>
          <w:szCs w:val="24"/>
        </w:rPr>
        <w:t>que a</w:t>
      </w:r>
      <w:r w:rsidRPr="005A685A">
        <w:rPr>
          <w:rFonts w:ascii="Verdana" w:hAnsi="Verdana" w:cs="Arial"/>
          <w:sz w:val="24"/>
          <w:szCs w:val="24"/>
        </w:rPr>
        <w:t>utoriza o Poder Executivo a conceder remissão de multas e juros incidentes sobre créditos tributários e não tributários, vencidos e inscritos ou não em dívida ativa, altera dispositivo da Lei Municipal nº 2.997/2019 e dá outras providências</w:t>
      </w:r>
      <w:r>
        <w:rPr>
          <w:rFonts w:ascii="Verdana" w:hAnsi="Verdana" w:cs="Arial"/>
          <w:sz w:val="24"/>
          <w:szCs w:val="24"/>
        </w:rPr>
        <w:t>.</w:t>
      </w:r>
    </w:p>
    <w:p w:rsidR="00434466" w:rsidRPr="00CE7724" w:rsidRDefault="00434466" w:rsidP="00434466">
      <w:pPr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Pr="00CE7724">
        <w:rPr>
          <w:rFonts w:ascii="Verdana" w:hAnsi="Verdana" w:cs="Arial"/>
          <w:sz w:val="24"/>
          <w:szCs w:val="24"/>
        </w:rPr>
        <w:t>A proposta tem como objetivo incentivar a regularização de débitos por parte dos contribuintes, mediante a concessão de benefícios temporários e escalonados, consistentes na remissão de juros e multa de mora, vinculados ao pagamento à vista dos débitos vencidos.</w:t>
      </w:r>
    </w:p>
    <w:p w:rsidR="00434466" w:rsidRPr="00CE7724" w:rsidRDefault="00434466" w:rsidP="00434466">
      <w:pPr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Pr="00CE7724">
        <w:rPr>
          <w:rFonts w:ascii="Verdana" w:hAnsi="Verdana" w:cs="Arial"/>
          <w:sz w:val="24"/>
          <w:szCs w:val="24"/>
        </w:rPr>
        <w:t>A presente iniciativa ganha ainda maior relevância diante da situação excepcional enfrentada pelo Município, que declarou estado de emergência em razão de estiagem, com impactos diretos na economia local e na renda da população, especialmente no setor agropecuário, base econômica do Município, conforme estabelecido no Decreto Municipal nº 028</w:t>
      </w:r>
      <w:r>
        <w:rPr>
          <w:rFonts w:ascii="Verdana" w:hAnsi="Verdana" w:cs="Arial"/>
          <w:sz w:val="24"/>
          <w:szCs w:val="24"/>
        </w:rPr>
        <w:t xml:space="preserve">, de 17 de março de </w:t>
      </w:r>
      <w:r w:rsidRPr="00CE7724">
        <w:rPr>
          <w:rFonts w:ascii="Verdana" w:hAnsi="Verdana" w:cs="Arial"/>
          <w:sz w:val="24"/>
          <w:szCs w:val="24"/>
        </w:rPr>
        <w:t>2025.</w:t>
      </w:r>
    </w:p>
    <w:p w:rsidR="00434466" w:rsidRPr="00CE7724" w:rsidRDefault="00434466" w:rsidP="00434466">
      <w:pPr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Pr="00CE7724">
        <w:rPr>
          <w:rFonts w:ascii="Verdana" w:hAnsi="Verdana" w:cs="Arial"/>
          <w:sz w:val="24"/>
          <w:szCs w:val="24"/>
        </w:rPr>
        <w:t>Conforme amplamente constatado, a estiagem ocasionou redução das reservas hídricas, prejuízos à produção agropecuária, danos materiais e impactos econômicos e sociais relevantes, comprometendo a capacidade contributiva de significativa parcela da população. Nesse contexto, a medida ora proposta também possui caráter social e econômico, ao possibilitar condições mais acessíveis para que os contribuintes regularizem suas pendências fiscais.</w:t>
      </w:r>
    </w:p>
    <w:p w:rsidR="00434466" w:rsidRPr="00CE7724" w:rsidRDefault="00434466" w:rsidP="00434466">
      <w:pPr>
        <w:ind w:firstLine="1416"/>
        <w:jc w:val="both"/>
        <w:rPr>
          <w:rFonts w:ascii="Verdana" w:hAnsi="Verdana" w:cs="Arial"/>
          <w:sz w:val="24"/>
          <w:szCs w:val="24"/>
        </w:rPr>
      </w:pPr>
      <w:r w:rsidRPr="00CE7724">
        <w:rPr>
          <w:rFonts w:ascii="Verdana" w:hAnsi="Verdana" w:cs="Arial"/>
          <w:sz w:val="24"/>
          <w:szCs w:val="24"/>
        </w:rPr>
        <w:t xml:space="preserve">Importante destacar que a proposta não implica renúncia de receita sobre o valor principal dos créditos, mas apenas sobre os </w:t>
      </w:r>
      <w:r w:rsidRPr="00CE7724">
        <w:rPr>
          <w:rFonts w:ascii="Verdana" w:hAnsi="Verdana" w:cs="Arial"/>
          <w:sz w:val="24"/>
          <w:szCs w:val="24"/>
        </w:rPr>
        <w:lastRenderedPageBreak/>
        <w:t>acréscimos legais (juros e multa), os quais, muitas vezes, constituem fator impeditivo para a regularização dos débitos. Assim, a medida prioriza a recuperação do crédito principal, atendendo ao interesse público e à eficiência na gestão fiscal.</w:t>
      </w:r>
    </w:p>
    <w:p w:rsidR="00434466" w:rsidRPr="00CE7724" w:rsidRDefault="00434466" w:rsidP="00434466">
      <w:pPr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Pr="00CE7724">
        <w:rPr>
          <w:rFonts w:ascii="Verdana" w:hAnsi="Verdana" w:cs="Arial"/>
          <w:sz w:val="24"/>
          <w:szCs w:val="24"/>
        </w:rPr>
        <w:t>Ademais, o modelo escalonado de remissão, com percentuais decrescentes conforme o prazo de adesão, visa estimular o pagamento antecipado, aumentando a efetividade da arrecadação em curto prazo.</w:t>
      </w:r>
    </w:p>
    <w:p w:rsidR="00434466" w:rsidRPr="00CE7724" w:rsidRDefault="00434466" w:rsidP="00434466">
      <w:pPr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Pr="00CE7724">
        <w:rPr>
          <w:rFonts w:ascii="Verdana" w:hAnsi="Verdana" w:cs="Arial"/>
          <w:sz w:val="24"/>
          <w:szCs w:val="24"/>
        </w:rPr>
        <w:t>No aspecto jurídico-fiscal, registra-se que a presente iniciativa observa as disposições da Lei de Responsabilidade Fiscal, especialmente no que se refere à renúncia de receita, uma vez que</w:t>
      </w:r>
      <w:r>
        <w:rPr>
          <w:rFonts w:ascii="Verdana" w:hAnsi="Verdana" w:cs="Arial"/>
          <w:sz w:val="24"/>
          <w:szCs w:val="24"/>
        </w:rPr>
        <w:t xml:space="preserve"> </w:t>
      </w:r>
      <w:r w:rsidRPr="00CE7724">
        <w:rPr>
          <w:rFonts w:ascii="Verdana" w:hAnsi="Verdana" w:cs="Arial"/>
          <w:sz w:val="24"/>
          <w:szCs w:val="24"/>
        </w:rPr>
        <w:t>há previsão na Lei Orçamentária Anual (LOA) quanto à renúncia e res</w:t>
      </w:r>
      <w:r>
        <w:rPr>
          <w:rFonts w:ascii="Verdana" w:hAnsi="Verdana" w:cs="Arial"/>
          <w:sz w:val="24"/>
          <w:szCs w:val="24"/>
        </w:rPr>
        <w:t>pectivas medidas de compensação, que a</w:t>
      </w:r>
      <w:r w:rsidRPr="00CE7724">
        <w:rPr>
          <w:rFonts w:ascii="Verdana" w:hAnsi="Verdana" w:cs="Arial"/>
          <w:sz w:val="24"/>
          <w:szCs w:val="24"/>
        </w:rPr>
        <w:t xml:space="preserve"> medida está acompanhada da devida estimativa de </w:t>
      </w:r>
      <w:r>
        <w:rPr>
          <w:rFonts w:ascii="Verdana" w:hAnsi="Verdana" w:cs="Arial"/>
          <w:sz w:val="24"/>
          <w:szCs w:val="24"/>
        </w:rPr>
        <w:t>impacto orçamentário-financeiro. Busca-se, portanto, n</w:t>
      </w:r>
      <w:r w:rsidRPr="00CE7724">
        <w:rPr>
          <w:rFonts w:ascii="Verdana" w:hAnsi="Verdana" w:cs="Arial"/>
          <w:sz w:val="24"/>
          <w:szCs w:val="24"/>
        </w:rPr>
        <w:t>a prática, a ampliação da arrecadação líquida, mediante recuperação de créditos de difícil recebimento.</w:t>
      </w:r>
    </w:p>
    <w:p w:rsidR="00434466" w:rsidRPr="00CE7724" w:rsidRDefault="00434466" w:rsidP="00434466">
      <w:pPr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Pr="00CE7724">
        <w:rPr>
          <w:rFonts w:ascii="Verdana" w:hAnsi="Verdana" w:cs="Arial"/>
          <w:sz w:val="24"/>
          <w:szCs w:val="24"/>
        </w:rPr>
        <w:t>Além disso, a alteração proposta na Lei Municipal nº 2.997/2019 tem caráter pontual e visa adequar o programa de recuperação fiscal às necessidades atuais do Município, especialmente diante do cenário de adversidade econômica enfrentado.</w:t>
      </w:r>
    </w:p>
    <w:p w:rsidR="00434466" w:rsidRDefault="00434466" w:rsidP="00434466">
      <w:pPr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ab/>
      </w:r>
      <w:r>
        <w:rPr>
          <w:rFonts w:ascii="Verdana" w:hAnsi="Verdana" w:cs="Arial"/>
          <w:sz w:val="24"/>
          <w:szCs w:val="24"/>
        </w:rPr>
        <w:tab/>
      </w:r>
      <w:r w:rsidRPr="00CE7724">
        <w:rPr>
          <w:rFonts w:ascii="Verdana" w:hAnsi="Verdana" w:cs="Arial"/>
          <w:sz w:val="24"/>
          <w:szCs w:val="24"/>
        </w:rPr>
        <w:t>Dessa forma, o Projeto de Lei atende aos princípios da razoabilidade, eficiência, capacidade contributiva e interesse público, constituindo importante instrumento de gestão fiscal e de apoio à população em momento de dificuldade.</w:t>
      </w:r>
      <w:r>
        <w:rPr>
          <w:rFonts w:ascii="Verdana" w:hAnsi="Verdana" w:cs="Arial"/>
          <w:sz w:val="24"/>
          <w:szCs w:val="24"/>
        </w:rPr>
        <w:t xml:space="preserve"> Contamos assim, </w:t>
      </w:r>
      <w:r w:rsidRPr="00CE7724">
        <w:rPr>
          <w:rFonts w:ascii="Verdana" w:hAnsi="Verdana" w:cs="Arial"/>
          <w:sz w:val="24"/>
          <w:szCs w:val="24"/>
        </w:rPr>
        <w:t>com a análise e aprovação da presente proposição, inclusive em regime de urgência, considerando a relevância da matéria para o incremento da arrecadação municipal e a regularização fiscal dos contribuintes.</w:t>
      </w:r>
    </w:p>
    <w:p w:rsidR="00434466" w:rsidRPr="002E61E7" w:rsidRDefault="00434466" w:rsidP="00434466">
      <w:pPr>
        <w:ind w:firstLine="1416"/>
        <w:jc w:val="both"/>
        <w:rPr>
          <w:rFonts w:ascii="Verdana" w:hAnsi="Verdana" w:cs="Arial"/>
          <w:bCs/>
          <w:sz w:val="24"/>
          <w:szCs w:val="24"/>
        </w:rPr>
      </w:pPr>
      <w:r>
        <w:rPr>
          <w:rFonts w:ascii="Verdana" w:hAnsi="Verdana" w:cs="Arial"/>
          <w:bCs/>
          <w:sz w:val="24"/>
          <w:szCs w:val="24"/>
        </w:rPr>
        <w:t>Atenciosamente</w:t>
      </w:r>
    </w:p>
    <w:p w:rsidR="00434466" w:rsidRDefault="00434466" w:rsidP="00434466">
      <w:pPr>
        <w:jc w:val="both"/>
        <w:rPr>
          <w:rFonts w:ascii="Verdana" w:hAnsi="Verdana" w:cs="Arial"/>
          <w:sz w:val="24"/>
          <w:szCs w:val="24"/>
        </w:rPr>
      </w:pPr>
      <w:r w:rsidRPr="006432B0">
        <w:rPr>
          <w:rFonts w:ascii="Verdana" w:hAnsi="Verdana" w:cs="Arial"/>
          <w:sz w:val="24"/>
          <w:szCs w:val="24"/>
        </w:rPr>
        <w:tab/>
        <w:t xml:space="preserve"> </w:t>
      </w:r>
      <w:r w:rsidRPr="006432B0">
        <w:rPr>
          <w:rFonts w:ascii="Verdana" w:hAnsi="Verdana" w:cs="Arial"/>
          <w:sz w:val="24"/>
          <w:szCs w:val="24"/>
        </w:rPr>
        <w:tab/>
      </w:r>
      <w:r w:rsidRPr="006432B0">
        <w:rPr>
          <w:rFonts w:ascii="Verdana" w:hAnsi="Verdana" w:cs="Arial"/>
          <w:sz w:val="24"/>
          <w:szCs w:val="24"/>
        </w:rPr>
        <w:tab/>
      </w:r>
    </w:p>
    <w:p w:rsidR="00434466" w:rsidRPr="006432B0" w:rsidRDefault="00434466" w:rsidP="00434466">
      <w:pPr>
        <w:spacing w:after="0" w:line="240" w:lineRule="auto"/>
        <w:jc w:val="center"/>
        <w:rPr>
          <w:rFonts w:ascii="Verdana" w:hAnsi="Verdana" w:cs="Arial"/>
          <w:b/>
          <w:sz w:val="24"/>
          <w:szCs w:val="24"/>
        </w:rPr>
      </w:pPr>
      <w:r w:rsidRPr="006432B0">
        <w:rPr>
          <w:rFonts w:ascii="Verdana" w:hAnsi="Verdana" w:cs="Arial"/>
          <w:b/>
          <w:sz w:val="24"/>
          <w:szCs w:val="24"/>
        </w:rPr>
        <w:t>GELSON MIGUEL SCHERER</w:t>
      </w:r>
    </w:p>
    <w:p w:rsidR="00434466" w:rsidRDefault="00434466" w:rsidP="00434466">
      <w:pPr>
        <w:spacing w:after="0" w:line="240" w:lineRule="auto"/>
        <w:jc w:val="center"/>
        <w:rPr>
          <w:rFonts w:ascii="Verdana" w:hAnsi="Verdana" w:cs="Arial"/>
          <w:szCs w:val="24"/>
        </w:rPr>
      </w:pPr>
      <w:r>
        <w:rPr>
          <w:rFonts w:ascii="Verdana" w:hAnsi="Verdana" w:cs="Arial"/>
          <w:b/>
          <w:sz w:val="24"/>
          <w:szCs w:val="24"/>
        </w:rPr>
        <w:t>PREFEITO MUNICIPAL</w:t>
      </w:r>
    </w:p>
    <w:p w:rsidR="00850222" w:rsidRDefault="00850222" w:rsidP="00434466">
      <w:pPr>
        <w:spacing w:after="0"/>
        <w:jc w:val="both"/>
        <w:rPr>
          <w:rFonts w:ascii="Verdana" w:hAnsi="Verdana" w:cs="Arial"/>
          <w:szCs w:val="24"/>
        </w:rPr>
      </w:pPr>
    </w:p>
    <w:sectPr w:rsidR="00850222" w:rsidSect="00EA522B">
      <w:headerReference w:type="default" r:id="rId8"/>
      <w:footerReference w:type="default" r:id="rId9"/>
      <w:pgSz w:w="11906" w:h="16838" w:code="9"/>
      <w:pgMar w:top="1531" w:right="1701" w:bottom="1134" w:left="1701" w:header="737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51F" w:rsidRDefault="0066151F" w:rsidP="00E06974">
      <w:pPr>
        <w:spacing w:after="0" w:line="240" w:lineRule="auto"/>
      </w:pPr>
      <w:r>
        <w:separator/>
      </w:r>
    </w:p>
  </w:endnote>
  <w:endnote w:type="continuationSeparator" w:id="0">
    <w:p w:rsidR="0066151F" w:rsidRDefault="0066151F" w:rsidP="00E06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244" w:rsidRDefault="00A01244">
    <w:pPr>
      <w:pStyle w:val="Rodap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-941070</wp:posOffset>
          </wp:positionH>
          <wp:positionV relativeFrom="paragraph">
            <wp:posOffset>83185</wp:posOffset>
          </wp:positionV>
          <wp:extent cx="7230110" cy="602615"/>
          <wp:effectExtent l="19050" t="0" r="8890" b="0"/>
          <wp:wrapThrough wrapText="bothSides">
            <wp:wrapPolygon edited="0">
              <wp:start x="-57" y="0"/>
              <wp:lineTo x="-57" y="21168"/>
              <wp:lineTo x="21627" y="21168"/>
              <wp:lineTo x="21627" y="0"/>
              <wp:lineTo x="-57" y="0"/>
            </wp:wrapPolygon>
          </wp:wrapThrough>
          <wp:docPr id="9" name="Imagem 9" descr="rodap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rodapé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17046"/>
                  <a:stretch>
                    <a:fillRect/>
                  </a:stretch>
                </pic:blipFill>
                <pic:spPr bwMode="auto">
                  <a:xfrm>
                    <a:off x="0" y="0"/>
                    <a:ext cx="7230110" cy="602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51F" w:rsidRDefault="0066151F" w:rsidP="00E06974">
      <w:pPr>
        <w:spacing w:after="0" w:line="240" w:lineRule="auto"/>
      </w:pPr>
      <w:r>
        <w:separator/>
      </w:r>
    </w:p>
  </w:footnote>
  <w:footnote w:type="continuationSeparator" w:id="0">
    <w:p w:rsidR="0066151F" w:rsidRDefault="0066151F" w:rsidP="00E069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244" w:rsidRDefault="00A01244" w:rsidP="00012C59">
    <w:pPr>
      <w:pStyle w:val="Cabealho"/>
      <w:tabs>
        <w:tab w:val="clear" w:pos="4252"/>
        <w:tab w:val="clear" w:pos="8504"/>
        <w:tab w:val="left" w:pos="3645"/>
      </w:tabs>
    </w:pP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-868680</wp:posOffset>
          </wp:positionH>
          <wp:positionV relativeFrom="margin">
            <wp:posOffset>-868680</wp:posOffset>
          </wp:positionV>
          <wp:extent cx="7174865" cy="1024890"/>
          <wp:effectExtent l="19050" t="0" r="6985" b="0"/>
          <wp:wrapSquare wrapText="bothSides"/>
          <wp:docPr id="5" name="Imagem 5" descr="CabecalhoOficio-Padrao 06-10-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abecalhoOficio-Padrao 06-10-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4865" cy="1024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77850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62ED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9AAB0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6029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3E6F3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38E8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7C08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D4CD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C050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BE90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singleLevel"/>
    <w:tmpl w:val="3012A88C"/>
    <w:lvl w:ilvl="0">
      <w:start w:val="1"/>
      <w:numFmt w:val="bullet"/>
      <w:lvlText w:val=""/>
      <w:lvlJc w:val="left"/>
      <w:pPr>
        <w:ind w:left="177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abstractNum w:abstractNumId="11" w15:restartNumberingAfterBreak="0">
    <w:nsid w:val="00CF40B4"/>
    <w:multiLevelType w:val="hybridMultilevel"/>
    <w:tmpl w:val="404896EC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201093"/>
    <w:multiLevelType w:val="multilevel"/>
    <w:tmpl w:val="2D6017B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6C32946"/>
    <w:multiLevelType w:val="hybridMultilevel"/>
    <w:tmpl w:val="5F885612"/>
    <w:lvl w:ilvl="0" w:tplc="7D78C49A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D7C776B"/>
    <w:multiLevelType w:val="hybridMultilevel"/>
    <w:tmpl w:val="08BEA9A8"/>
    <w:lvl w:ilvl="0" w:tplc="DA5227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2F74EE4"/>
    <w:multiLevelType w:val="hybridMultilevel"/>
    <w:tmpl w:val="8E4091E6"/>
    <w:lvl w:ilvl="0" w:tplc="DA52271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18873139"/>
    <w:multiLevelType w:val="hybridMultilevel"/>
    <w:tmpl w:val="6032EC4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9087640"/>
    <w:multiLevelType w:val="multilevel"/>
    <w:tmpl w:val="86C473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919012E"/>
    <w:multiLevelType w:val="multilevel"/>
    <w:tmpl w:val="EDDCC0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A2F368D"/>
    <w:multiLevelType w:val="hybridMultilevel"/>
    <w:tmpl w:val="EC4CD034"/>
    <w:lvl w:ilvl="0" w:tplc="9BD24E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191EA2"/>
    <w:multiLevelType w:val="hybridMultilevel"/>
    <w:tmpl w:val="58D40E96"/>
    <w:lvl w:ilvl="0" w:tplc="9C027D1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76D4578"/>
    <w:multiLevelType w:val="multilevel"/>
    <w:tmpl w:val="97D8E0B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b/>
        <w:bCs/>
        <w:i/>
        <w:iCs/>
        <w:strike w:val="0"/>
        <w:color w:val="auto"/>
        <w:sz w:val="24"/>
        <w:szCs w:val="24"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8225ECC"/>
    <w:multiLevelType w:val="singleLevel"/>
    <w:tmpl w:val="940E7B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28492CFB"/>
    <w:multiLevelType w:val="hybridMultilevel"/>
    <w:tmpl w:val="C8CE40F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93D404D"/>
    <w:multiLevelType w:val="hybridMultilevel"/>
    <w:tmpl w:val="F4ECBB9A"/>
    <w:lvl w:ilvl="0" w:tplc="62C44F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341A95"/>
    <w:multiLevelType w:val="hybridMultilevel"/>
    <w:tmpl w:val="3F0E6B48"/>
    <w:lvl w:ilvl="0" w:tplc="2B56D15C">
      <w:start w:val="1"/>
      <w:numFmt w:val="upperRoman"/>
      <w:lvlText w:val="%1-"/>
      <w:lvlJc w:val="left"/>
      <w:pPr>
        <w:tabs>
          <w:tab w:val="num" w:pos="1428"/>
        </w:tabs>
        <w:ind w:left="1428" w:hanging="72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C451D8E"/>
    <w:multiLevelType w:val="hybridMultilevel"/>
    <w:tmpl w:val="B31A7720"/>
    <w:lvl w:ilvl="0" w:tplc="95869AF6">
      <w:start w:val="1"/>
      <w:numFmt w:val="decimal"/>
      <w:lvlText w:val="%1."/>
      <w:lvlJc w:val="left"/>
      <w:pPr>
        <w:tabs>
          <w:tab w:val="num" w:pos="1260"/>
        </w:tabs>
        <w:ind w:left="1260" w:hanging="90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2DFB2D61"/>
    <w:multiLevelType w:val="hybridMultilevel"/>
    <w:tmpl w:val="1E260364"/>
    <w:lvl w:ilvl="0" w:tplc="52DEA39C">
      <w:start w:val="1"/>
      <w:numFmt w:val="lowerLetter"/>
      <w:lvlText w:val="%1)"/>
      <w:lvlJc w:val="left"/>
      <w:pPr>
        <w:ind w:left="1494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2214" w:hanging="360"/>
      </w:pPr>
    </w:lvl>
    <w:lvl w:ilvl="2" w:tplc="0416001B">
      <w:start w:val="1"/>
      <w:numFmt w:val="lowerRoman"/>
      <w:lvlText w:val="%3."/>
      <w:lvlJc w:val="right"/>
      <w:pPr>
        <w:ind w:left="2934" w:hanging="180"/>
      </w:pPr>
    </w:lvl>
    <w:lvl w:ilvl="3" w:tplc="0416000F">
      <w:start w:val="1"/>
      <w:numFmt w:val="decimal"/>
      <w:lvlText w:val="%4."/>
      <w:lvlJc w:val="left"/>
      <w:pPr>
        <w:ind w:left="3654" w:hanging="360"/>
      </w:pPr>
    </w:lvl>
    <w:lvl w:ilvl="4" w:tplc="04160019">
      <w:start w:val="1"/>
      <w:numFmt w:val="lowerLetter"/>
      <w:lvlText w:val="%5."/>
      <w:lvlJc w:val="left"/>
      <w:pPr>
        <w:ind w:left="4374" w:hanging="360"/>
      </w:pPr>
    </w:lvl>
    <w:lvl w:ilvl="5" w:tplc="0416001B">
      <w:start w:val="1"/>
      <w:numFmt w:val="lowerRoman"/>
      <w:lvlText w:val="%6."/>
      <w:lvlJc w:val="right"/>
      <w:pPr>
        <w:ind w:left="5094" w:hanging="180"/>
      </w:pPr>
    </w:lvl>
    <w:lvl w:ilvl="6" w:tplc="0416000F">
      <w:start w:val="1"/>
      <w:numFmt w:val="decimal"/>
      <w:lvlText w:val="%7."/>
      <w:lvlJc w:val="left"/>
      <w:pPr>
        <w:ind w:left="5814" w:hanging="360"/>
      </w:pPr>
    </w:lvl>
    <w:lvl w:ilvl="7" w:tplc="04160019">
      <w:start w:val="1"/>
      <w:numFmt w:val="lowerLetter"/>
      <w:lvlText w:val="%8."/>
      <w:lvlJc w:val="left"/>
      <w:pPr>
        <w:ind w:left="6534" w:hanging="360"/>
      </w:pPr>
    </w:lvl>
    <w:lvl w:ilvl="8" w:tplc="0416001B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325D63AF"/>
    <w:multiLevelType w:val="hybridMultilevel"/>
    <w:tmpl w:val="A5B0F358"/>
    <w:lvl w:ilvl="0" w:tplc="783E838A">
      <w:start w:val="1"/>
      <w:numFmt w:val="decimal"/>
      <w:lvlText w:val="%1-"/>
      <w:lvlJc w:val="left"/>
      <w:pPr>
        <w:tabs>
          <w:tab w:val="num" w:pos="1140"/>
        </w:tabs>
        <w:ind w:left="114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5E25009"/>
    <w:multiLevelType w:val="hybridMultilevel"/>
    <w:tmpl w:val="476AFEA4"/>
    <w:lvl w:ilvl="0" w:tplc="06F07A9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 w15:restartNumberingAfterBreak="0">
    <w:nsid w:val="38A97ACA"/>
    <w:multiLevelType w:val="multilevel"/>
    <w:tmpl w:val="B2F0556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979276E"/>
    <w:multiLevelType w:val="hybridMultilevel"/>
    <w:tmpl w:val="2C9494E8"/>
    <w:lvl w:ilvl="0" w:tplc="FCCCDE6A">
      <w:start w:val="1"/>
      <w:numFmt w:val="upperRoman"/>
      <w:lvlText w:val="%1-"/>
      <w:lvlJc w:val="left"/>
      <w:pPr>
        <w:tabs>
          <w:tab w:val="num" w:pos="1260"/>
        </w:tabs>
        <w:ind w:left="126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DA113F7"/>
    <w:multiLevelType w:val="hybridMultilevel"/>
    <w:tmpl w:val="19AE6B7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66302F5"/>
    <w:multiLevelType w:val="multilevel"/>
    <w:tmpl w:val="33A818F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A404BC7"/>
    <w:multiLevelType w:val="hybridMultilevel"/>
    <w:tmpl w:val="E0DAD0DC"/>
    <w:lvl w:ilvl="0" w:tplc="3BDCD7DE">
      <w:start w:val="1"/>
      <w:numFmt w:val="upperRoman"/>
      <w:lvlText w:val="%1."/>
      <w:lvlJc w:val="left"/>
      <w:pPr>
        <w:tabs>
          <w:tab w:val="num" w:pos="1593"/>
        </w:tabs>
        <w:ind w:left="1593" w:hanging="885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 w15:restartNumberingAfterBreak="0">
    <w:nsid w:val="4BE7135F"/>
    <w:multiLevelType w:val="multilevel"/>
    <w:tmpl w:val="CD06E8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E2238BF"/>
    <w:multiLevelType w:val="hybridMultilevel"/>
    <w:tmpl w:val="3FA87B78"/>
    <w:lvl w:ilvl="0" w:tplc="C76ADF6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 w15:restartNumberingAfterBreak="0">
    <w:nsid w:val="52181CCD"/>
    <w:multiLevelType w:val="hybridMultilevel"/>
    <w:tmpl w:val="924E22DA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3007AF3"/>
    <w:multiLevelType w:val="singleLevel"/>
    <w:tmpl w:val="487C45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18"/>
        <w:szCs w:val="18"/>
      </w:rPr>
    </w:lvl>
  </w:abstractNum>
  <w:abstractNum w:abstractNumId="39" w15:restartNumberingAfterBreak="0">
    <w:nsid w:val="54243D6A"/>
    <w:multiLevelType w:val="hybridMultilevel"/>
    <w:tmpl w:val="FC3E7B6C"/>
    <w:lvl w:ilvl="0" w:tplc="52ACF372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</w:lvl>
    <w:lvl w:ilvl="1" w:tplc="0416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70D5D14"/>
    <w:multiLevelType w:val="hybridMultilevel"/>
    <w:tmpl w:val="3F2851BC"/>
    <w:lvl w:ilvl="0" w:tplc="FF8E8E2E">
      <w:start w:val="1"/>
      <w:numFmt w:val="lowerLetter"/>
      <w:lvlText w:val="%1)"/>
      <w:lvlJc w:val="left"/>
      <w:pPr>
        <w:ind w:left="1428" w:hanging="360"/>
      </w:pPr>
      <w:rPr>
        <w:rFonts w:ascii="Times New Roman" w:eastAsia="Calibri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5DC94360"/>
    <w:multiLevelType w:val="hybridMultilevel"/>
    <w:tmpl w:val="9AB0E3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44F7C6C"/>
    <w:multiLevelType w:val="multilevel"/>
    <w:tmpl w:val="40C8CE8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A2B4E7C"/>
    <w:multiLevelType w:val="hybridMultilevel"/>
    <w:tmpl w:val="712289AE"/>
    <w:lvl w:ilvl="0" w:tplc="0A663B9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4" w15:restartNumberingAfterBreak="0">
    <w:nsid w:val="6DF643BF"/>
    <w:multiLevelType w:val="hybridMultilevel"/>
    <w:tmpl w:val="0A2208F4"/>
    <w:lvl w:ilvl="0" w:tplc="041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F874E1F"/>
    <w:multiLevelType w:val="hybridMultilevel"/>
    <w:tmpl w:val="353491B2"/>
    <w:lvl w:ilvl="0" w:tplc="5818292A">
      <w:start w:val="2"/>
      <w:numFmt w:val="decimal"/>
      <w:lvlText w:val="%1.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4C63212"/>
    <w:multiLevelType w:val="hybridMultilevel"/>
    <w:tmpl w:val="14A8C462"/>
    <w:lvl w:ilvl="0" w:tplc="DA5227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9DF3506"/>
    <w:multiLevelType w:val="multilevel"/>
    <w:tmpl w:val="CB5E4A8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3"/>
  </w:num>
  <w:num w:numId="12">
    <w:abstractNumId w:val="20"/>
  </w:num>
  <w:num w:numId="13">
    <w:abstractNumId w:val="45"/>
  </w:num>
  <w:num w:numId="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7"/>
  </w:num>
  <w:num w:numId="20">
    <w:abstractNumId w:val="11"/>
  </w:num>
  <w:num w:numId="21">
    <w:abstractNumId w:val="44"/>
  </w:num>
  <w:num w:numId="22">
    <w:abstractNumId w:val="32"/>
  </w:num>
  <w:num w:numId="23">
    <w:abstractNumId w:val="41"/>
  </w:num>
  <w:num w:numId="24">
    <w:abstractNumId w:val="46"/>
  </w:num>
  <w:num w:numId="25">
    <w:abstractNumId w:val="14"/>
  </w:num>
  <w:num w:numId="26">
    <w:abstractNumId w:val="15"/>
  </w:num>
  <w:num w:numId="27">
    <w:abstractNumId w:val="43"/>
  </w:num>
  <w:num w:numId="28">
    <w:abstractNumId w:val="34"/>
  </w:num>
  <w:num w:numId="29">
    <w:abstractNumId w:val="24"/>
  </w:num>
  <w:num w:numId="30">
    <w:abstractNumId w:val="31"/>
  </w:num>
  <w:num w:numId="31">
    <w:abstractNumId w:val="16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21"/>
  </w:num>
  <w:num w:numId="35">
    <w:abstractNumId w:val="29"/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</w:num>
  <w:num w:numId="44">
    <w:abstractNumId w:val="40"/>
  </w:num>
  <w:num w:numId="45">
    <w:abstractNumId w:val="19"/>
  </w:num>
  <w:num w:numId="46">
    <w:abstractNumId w:val="47"/>
  </w:num>
  <w:num w:numId="47">
    <w:abstractNumId w:val="22"/>
  </w:num>
  <w:num w:numId="48">
    <w:abstractNumId w:val="38"/>
  </w:num>
  <w:num w:numId="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974"/>
    <w:rsid w:val="00001546"/>
    <w:rsid w:val="00001626"/>
    <w:rsid w:val="00012C59"/>
    <w:rsid w:val="00014034"/>
    <w:rsid w:val="000149E0"/>
    <w:rsid w:val="00014F6B"/>
    <w:rsid w:val="000151A1"/>
    <w:rsid w:val="0001557B"/>
    <w:rsid w:val="000166E6"/>
    <w:rsid w:val="000176C4"/>
    <w:rsid w:val="00020013"/>
    <w:rsid w:val="000223B4"/>
    <w:rsid w:val="00026ADA"/>
    <w:rsid w:val="00026CE2"/>
    <w:rsid w:val="00034945"/>
    <w:rsid w:val="00034B20"/>
    <w:rsid w:val="00035C96"/>
    <w:rsid w:val="0004253A"/>
    <w:rsid w:val="00053FF0"/>
    <w:rsid w:val="00063272"/>
    <w:rsid w:val="000667E2"/>
    <w:rsid w:val="00075669"/>
    <w:rsid w:val="00076770"/>
    <w:rsid w:val="00076ACC"/>
    <w:rsid w:val="0008135A"/>
    <w:rsid w:val="0008413D"/>
    <w:rsid w:val="0008626B"/>
    <w:rsid w:val="000925F6"/>
    <w:rsid w:val="0009403A"/>
    <w:rsid w:val="000947CB"/>
    <w:rsid w:val="00097D39"/>
    <w:rsid w:val="000A3C5F"/>
    <w:rsid w:val="000B0D2F"/>
    <w:rsid w:val="000B445C"/>
    <w:rsid w:val="000B524B"/>
    <w:rsid w:val="000C10B8"/>
    <w:rsid w:val="000C1A94"/>
    <w:rsid w:val="000C61D7"/>
    <w:rsid w:val="000C6685"/>
    <w:rsid w:val="000D28E2"/>
    <w:rsid w:val="000E128B"/>
    <w:rsid w:val="000E4238"/>
    <w:rsid w:val="000E4663"/>
    <w:rsid w:val="000F05A5"/>
    <w:rsid w:val="000F41E8"/>
    <w:rsid w:val="000F428C"/>
    <w:rsid w:val="000F67F1"/>
    <w:rsid w:val="000F68C4"/>
    <w:rsid w:val="00100DCC"/>
    <w:rsid w:val="0011258F"/>
    <w:rsid w:val="00117398"/>
    <w:rsid w:val="00147631"/>
    <w:rsid w:val="0015077E"/>
    <w:rsid w:val="0015687C"/>
    <w:rsid w:val="00157C4F"/>
    <w:rsid w:val="001668F6"/>
    <w:rsid w:val="0017305C"/>
    <w:rsid w:val="0017326D"/>
    <w:rsid w:val="001808E7"/>
    <w:rsid w:val="00186AB1"/>
    <w:rsid w:val="00192D86"/>
    <w:rsid w:val="00194D0D"/>
    <w:rsid w:val="00196FA3"/>
    <w:rsid w:val="001A01F8"/>
    <w:rsid w:val="001A1B3E"/>
    <w:rsid w:val="001A2091"/>
    <w:rsid w:val="001A368D"/>
    <w:rsid w:val="001A4602"/>
    <w:rsid w:val="001A51F3"/>
    <w:rsid w:val="001B4588"/>
    <w:rsid w:val="001B4F60"/>
    <w:rsid w:val="001B72CE"/>
    <w:rsid w:val="001C0B1D"/>
    <w:rsid w:val="001C1DD0"/>
    <w:rsid w:val="001C2B60"/>
    <w:rsid w:val="001C591F"/>
    <w:rsid w:val="001C6233"/>
    <w:rsid w:val="001E3190"/>
    <w:rsid w:val="001E3536"/>
    <w:rsid w:val="001E48EC"/>
    <w:rsid w:val="001E5052"/>
    <w:rsid w:val="001E536A"/>
    <w:rsid w:val="001E71BE"/>
    <w:rsid w:val="001F1241"/>
    <w:rsid w:val="001F3689"/>
    <w:rsid w:val="001F3F1F"/>
    <w:rsid w:val="001F686E"/>
    <w:rsid w:val="0020315D"/>
    <w:rsid w:val="00203D56"/>
    <w:rsid w:val="00207159"/>
    <w:rsid w:val="0020795A"/>
    <w:rsid w:val="00211812"/>
    <w:rsid w:val="00211CB7"/>
    <w:rsid w:val="0021640E"/>
    <w:rsid w:val="00220755"/>
    <w:rsid w:val="00226F42"/>
    <w:rsid w:val="00227939"/>
    <w:rsid w:val="00230F13"/>
    <w:rsid w:val="00232D4E"/>
    <w:rsid w:val="00234EA8"/>
    <w:rsid w:val="00237B89"/>
    <w:rsid w:val="00240B05"/>
    <w:rsid w:val="00245593"/>
    <w:rsid w:val="00250B7D"/>
    <w:rsid w:val="00251FC4"/>
    <w:rsid w:val="00252AB0"/>
    <w:rsid w:val="0025357C"/>
    <w:rsid w:val="0026075B"/>
    <w:rsid w:val="00260777"/>
    <w:rsid w:val="002651B9"/>
    <w:rsid w:val="00271CAA"/>
    <w:rsid w:val="00280A33"/>
    <w:rsid w:val="0028107F"/>
    <w:rsid w:val="0029111A"/>
    <w:rsid w:val="002972FA"/>
    <w:rsid w:val="002975B5"/>
    <w:rsid w:val="00297B01"/>
    <w:rsid w:val="002A24D0"/>
    <w:rsid w:val="002B66F2"/>
    <w:rsid w:val="002C2136"/>
    <w:rsid w:val="002C34C1"/>
    <w:rsid w:val="002C4BFB"/>
    <w:rsid w:val="002C7FBE"/>
    <w:rsid w:val="002D0B0C"/>
    <w:rsid w:val="002E29F6"/>
    <w:rsid w:val="002E3C83"/>
    <w:rsid w:val="002E61E7"/>
    <w:rsid w:val="002E6CB6"/>
    <w:rsid w:val="002F25D4"/>
    <w:rsid w:val="002F5659"/>
    <w:rsid w:val="003014F0"/>
    <w:rsid w:val="003021D0"/>
    <w:rsid w:val="00307338"/>
    <w:rsid w:val="0031499F"/>
    <w:rsid w:val="00321286"/>
    <w:rsid w:val="0033010A"/>
    <w:rsid w:val="00330500"/>
    <w:rsid w:val="00333C9A"/>
    <w:rsid w:val="00336E5F"/>
    <w:rsid w:val="00341CEB"/>
    <w:rsid w:val="003422BA"/>
    <w:rsid w:val="00343BE7"/>
    <w:rsid w:val="00361B2B"/>
    <w:rsid w:val="00362029"/>
    <w:rsid w:val="0036589A"/>
    <w:rsid w:val="00376689"/>
    <w:rsid w:val="0037728D"/>
    <w:rsid w:val="00380CE6"/>
    <w:rsid w:val="0038101D"/>
    <w:rsid w:val="00381242"/>
    <w:rsid w:val="003812DE"/>
    <w:rsid w:val="003831B3"/>
    <w:rsid w:val="00386C05"/>
    <w:rsid w:val="0038714C"/>
    <w:rsid w:val="003A3F78"/>
    <w:rsid w:val="003B2BA1"/>
    <w:rsid w:val="003C311F"/>
    <w:rsid w:val="003C5BFE"/>
    <w:rsid w:val="003C6F99"/>
    <w:rsid w:val="003D344C"/>
    <w:rsid w:val="003D6CAE"/>
    <w:rsid w:val="003E067B"/>
    <w:rsid w:val="003E2B19"/>
    <w:rsid w:val="003E3201"/>
    <w:rsid w:val="003E4101"/>
    <w:rsid w:val="003E730B"/>
    <w:rsid w:val="003F3712"/>
    <w:rsid w:val="003F58CB"/>
    <w:rsid w:val="003F78D4"/>
    <w:rsid w:val="00400F20"/>
    <w:rsid w:val="004071BD"/>
    <w:rsid w:val="00414422"/>
    <w:rsid w:val="00414527"/>
    <w:rsid w:val="0041503D"/>
    <w:rsid w:val="00421E37"/>
    <w:rsid w:val="004229AE"/>
    <w:rsid w:val="00424067"/>
    <w:rsid w:val="00427E53"/>
    <w:rsid w:val="0043181D"/>
    <w:rsid w:val="00434466"/>
    <w:rsid w:val="00434B58"/>
    <w:rsid w:val="00442A6D"/>
    <w:rsid w:val="00443689"/>
    <w:rsid w:val="00446F80"/>
    <w:rsid w:val="00451BB1"/>
    <w:rsid w:val="00452EB5"/>
    <w:rsid w:val="0045753D"/>
    <w:rsid w:val="00457600"/>
    <w:rsid w:val="00461979"/>
    <w:rsid w:val="00464626"/>
    <w:rsid w:val="00476B03"/>
    <w:rsid w:val="00477B1B"/>
    <w:rsid w:val="004856E1"/>
    <w:rsid w:val="00485F2C"/>
    <w:rsid w:val="00487C7C"/>
    <w:rsid w:val="004910F8"/>
    <w:rsid w:val="00491894"/>
    <w:rsid w:val="0049326D"/>
    <w:rsid w:val="00497E32"/>
    <w:rsid w:val="004A26DB"/>
    <w:rsid w:val="004A43BB"/>
    <w:rsid w:val="004B08F3"/>
    <w:rsid w:val="004C705B"/>
    <w:rsid w:val="004D23B7"/>
    <w:rsid w:val="004E3E3B"/>
    <w:rsid w:val="004E47E5"/>
    <w:rsid w:val="004E5201"/>
    <w:rsid w:val="004E62FE"/>
    <w:rsid w:val="004E6A37"/>
    <w:rsid w:val="004F1FC8"/>
    <w:rsid w:val="004F6548"/>
    <w:rsid w:val="004F7183"/>
    <w:rsid w:val="004F7773"/>
    <w:rsid w:val="00501746"/>
    <w:rsid w:val="0050231F"/>
    <w:rsid w:val="00503370"/>
    <w:rsid w:val="00512424"/>
    <w:rsid w:val="005162F8"/>
    <w:rsid w:val="00520512"/>
    <w:rsid w:val="005210EC"/>
    <w:rsid w:val="00523DEC"/>
    <w:rsid w:val="0052541F"/>
    <w:rsid w:val="00526104"/>
    <w:rsid w:val="00527CD2"/>
    <w:rsid w:val="0053066B"/>
    <w:rsid w:val="00535D7F"/>
    <w:rsid w:val="005376BE"/>
    <w:rsid w:val="00540713"/>
    <w:rsid w:val="00541AD0"/>
    <w:rsid w:val="00541E1B"/>
    <w:rsid w:val="00556351"/>
    <w:rsid w:val="00562D2D"/>
    <w:rsid w:val="0056310D"/>
    <w:rsid w:val="00564832"/>
    <w:rsid w:val="0056641F"/>
    <w:rsid w:val="005674D5"/>
    <w:rsid w:val="005723B9"/>
    <w:rsid w:val="00575B5B"/>
    <w:rsid w:val="0057642E"/>
    <w:rsid w:val="00576F5B"/>
    <w:rsid w:val="00584CB7"/>
    <w:rsid w:val="00585BFC"/>
    <w:rsid w:val="00585E5E"/>
    <w:rsid w:val="00592798"/>
    <w:rsid w:val="005967A8"/>
    <w:rsid w:val="005A07F9"/>
    <w:rsid w:val="005A2444"/>
    <w:rsid w:val="005A3DD5"/>
    <w:rsid w:val="005A4FD3"/>
    <w:rsid w:val="005A5CC8"/>
    <w:rsid w:val="005A685A"/>
    <w:rsid w:val="005B10F9"/>
    <w:rsid w:val="005B17F3"/>
    <w:rsid w:val="005B2285"/>
    <w:rsid w:val="005B4A7E"/>
    <w:rsid w:val="005B65D8"/>
    <w:rsid w:val="005C6EEE"/>
    <w:rsid w:val="005D0490"/>
    <w:rsid w:val="005D50F3"/>
    <w:rsid w:val="005D7D98"/>
    <w:rsid w:val="005E28EA"/>
    <w:rsid w:val="005F01EE"/>
    <w:rsid w:val="005F08D7"/>
    <w:rsid w:val="005F31BC"/>
    <w:rsid w:val="00613505"/>
    <w:rsid w:val="00613FF6"/>
    <w:rsid w:val="00617ADA"/>
    <w:rsid w:val="00620814"/>
    <w:rsid w:val="00623F95"/>
    <w:rsid w:val="00625E76"/>
    <w:rsid w:val="00627921"/>
    <w:rsid w:val="00630C6F"/>
    <w:rsid w:val="00632479"/>
    <w:rsid w:val="006420E8"/>
    <w:rsid w:val="0064223C"/>
    <w:rsid w:val="006432B0"/>
    <w:rsid w:val="006555D1"/>
    <w:rsid w:val="006579B1"/>
    <w:rsid w:val="0066042B"/>
    <w:rsid w:val="0066151F"/>
    <w:rsid w:val="00661876"/>
    <w:rsid w:val="00670D46"/>
    <w:rsid w:val="0067347A"/>
    <w:rsid w:val="00674674"/>
    <w:rsid w:val="006774DF"/>
    <w:rsid w:val="0067770B"/>
    <w:rsid w:val="00682795"/>
    <w:rsid w:val="006830CC"/>
    <w:rsid w:val="006872C9"/>
    <w:rsid w:val="00692995"/>
    <w:rsid w:val="006A12A6"/>
    <w:rsid w:val="006A3E61"/>
    <w:rsid w:val="006B337F"/>
    <w:rsid w:val="006B5D04"/>
    <w:rsid w:val="006B69A7"/>
    <w:rsid w:val="006C2B3F"/>
    <w:rsid w:val="006C2DC4"/>
    <w:rsid w:val="006C3434"/>
    <w:rsid w:val="006C392B"/>
    <w:rsid w:val="006D2769"/>
    <w:rsid w:val="006D290D"/>
    <w:rsid w:val="006D2D60"/>
    <w:rsid w:val="006D4EDD"/>
    <w:rsid w:val="006D572A"/>
    <w:rsid w:val="006E008A"/>
    <w:rsid w:val="006E7655"/>
    <w:rsid w:val="006F13E6"/>
    <w:rsid w:val="006F4325"/>
    <w:rsid w:val="006F6A6E"/>
    <w:rsid w:val="00700C39"/>
    <w:rsid w:val="00703767"/>
    <w:rsid w:val="007061B6"/>
    <w:rsid w:val="007120FA"/>
    <w:rsid w:val="00714BCE"/>
    <w:rsid w:val="00722B8C"/>
    <w:rsid w:val="00723A50"/>
    <w:rsid w:val="00724621"/>
    <w:rsid w:val="00725EA2"/>
    <w:rsid w:val="00730C9E"/>
    <w:rsid w:val="0073190B"/>
    <w:rsid w:val="007336C1"/>
    <w:rsid w:val="00743337"/>
    <w:rsid w:val="00744472"/>
    <w:rsid w:val="0075496A"/>
    <w:rsid w:val="00761036"/>
    <w:rsid w:val="0076238F"/>
    <w:rsid w:val="0077689A"/>
    <w:rsid w:val="00777B12"/>
    <w:rsid w:val="00780284"/>
    <w:rsid w:val="00780CA4"/>
    <w:rsid w:val="00784CA7"/>
    <w:rsid w:val="00792EAE"/>
    <w:rsid w:val="0079418E"/>
    <w:rsid w:val="00795932"/>
    <w:rsid w:val="007A49EB"/>
    <w:rsid w:val="007B0EA7"/>
    <w:rsid w:val="007B374D"/>
    <w:rsid w:val="007C6BF0"/>
    <w:rsid w:val="007D54D1"/>
    <w:rsid w:val="007D62F2"/>
    <w:rsid w:val="007E095A"/>
    <w:rsid w:val="007E3B42"/>
    <w:rsid w:val="007E4393"/>
    <w:rsid w:val="007E46B4"/>
    <w:rsid w:val="007E542C"/>
    <w:rsid w:val="007E5E4E"/>
    <w:rsid w:val="007E64B9"/>
    <w:rsid w:val="007E6615"/>
    <w:rsid w:val="007F2E9A"/>
    <w:rsid w:val="007F3A18"/>
    <w:rsid w:val="007F4A0B"/>
    <w:rsid w:val="007F4A20"/>
    <w:rsid w:val="008016A4"/>
    <w:rsid w:val="00803010"/>
    <w:rsid w:val="008048C2"/>
    <w:rsid w:val="00814285"/>
    <w:rsid w:val="008164CB"/>
    <w:rsid w:val="00827B9F"/>
    <w:rsid w:val="00830ECC"/>
    <w:rsid w:val="0083119C"/>
    <w:rsid w:val="0083345C"/>
    <w:rsid w:val="00834613"/>
    <w:rsid w:val="008365B4"/>
    <w:rsid w:val="0083677E"/>
    <w:rsid w:val="00836FE0"/>
    <w:rsid w:val="00840D91"/>
    <w:rsid w:val="00842273"/>
    <w:rsid w:val="00843ECB"/>
    <w:rsid w:val="00846E8C"/>
    <w:rsid w:val="00850222"/>
    <w:rsid w:val="0085244E"/>
    <w:rsid w:val="00854130"/>
    <w:rsid w:val="00856252"/>
    <w:rsid w:val="00857991"/>
    <w:rsid w:val="00863209"/>
    <w:rsid w:val="00864414"/>
    <w:rsid w:val="00864B0F"/>
    <w:rsid w:val="0087140D"/>
    <w:rsid w:val="00874772"/>
    <w:rsid w:val="0088027E"/>
    <w:rsid w:val="00884334"/>
    <w:rsid w:val="00885221"/>
    <w:rsid w:val="00894D5F"/>
    <w:rsid w:val="00897B52"/>
    <w:rsid w:val="008A2997"/>
    <w:rsid w:val="008A69B4"/>
    <w:rsid w:val="008A6AF0"/>
    <w:rsid w:val="008A759D"/>
    <w:rsid w:val="008A7BA3"/>
    <w:rsid w:val="008B1922"/>
    <w:rsid w:val="008B3612"/>
    <w:rsid w:val="008B61B1"/>
    <w:rsid w:val="008C2713"/>
    <w:rsid w:val="008C2C10"/>
    <w:rsid w:val="008C3D6A"/>
    <w:rsid w:val="008D1008"/>
    <w:rsid w:val="008D17C8"/>
    <w:rsid w:val="008D54E3"/>
    <w:rsid w:val="008E4FC0"/>
    <w:rsid w:val="008E656F"/>
    <w:rsid w:val="008F3D41"/>
    <w:rsid w:val="008F4949"/>
    <w:rsid w:val="008F5C49"/>
    <w:rsid w:val="008F6432"/>
    <w:rsid w:val="008F65C6"/>
    <w:rsid w:val="008F7FD1"/>
    <w:rsid w:val="00900E32"/>
    <w:rsid w:val="00901338"/>
    <w:rsid w:val="0090167E"/>
    <w:rsid w:val="00901CDA"/>
    <w:rsid w:val="009044F9"/>
    <w:rsid w:val="00906C27"/>
    <w:rsid w:val="00912C2D"/>
    <w:rsid w:val="009159DB"/>
    <w:rsid w:val="00916FAD"/>
    <w:rsid w:val="0091774B"/>
    <w:rsid w:val="00923E32"/>
    <w:rsid w:val="009241B5"/>
    <w:rsid w:val="00925DA4"/>
    <w:rsid w:val="009268B5"/>
    <w:rsid w:val="009358A6"/>
    <w:rsid w:val="00935E5B"/>
    <w:rsid w:val="009369ED"/>
    <w:rsid w:val="0094763D"/>
    <w:rsid w:val="00955371"/>
    <w:rsid w:val="0095684B"/>
    <w:rsid w:val="00972662"/>
    <w:rsid w:val="00972C1C"/>
    <w:rsid w:val="0097353F"/>
    <w:rsid w:val="009820FB"/>
    <w:rsid w:val="009870F4"/>
    <w:rsid w:val="00990F30"/>
    <w:rsid w:val="009A0BB4"/>
    <w:rsid w:val="009A1A76"/>
    <w:rsid w:val="009A2D54"/>
    <w:rsid w:val="009A6812"/>
    <w:rsid w:val="009B033C"/>
    <w:rsid w:val="009B11E0"/>
    <w:rsid w:val="009B33F2"/>
    <w:rsid w:val="009B63A1"/>
    <w:rsid w:val="009B6570"/>
    <w:rsid w:val="009C002C"/>
    <w:rsid w:val="009C1C69"/>
    <w:rsid w:val="009D4E86"/>
    <w:rsid w:val="009D6E3E"/>
    <w:rsid w:val="009E35ED"/>
    <w:rsid w:val="009E4670"/>
    <w:rsid w:val="009F3464"/>
    <w:rsid w:val="009F36FC"/>
    <w:rsid w:val="009F4C2C"/>
    <w:rsid w:val="009F5529"/>
    <w:rsid w:val="009F5CC6"/>
    <w:rsid w:val="00A01244"/>
    <w:rsid w:val="00A04C80"/>
    <w:rsid w:val="00A1304A"/>
    <w:rsid w:val="00A14242"/>
    <w:rsid w:val="00A24C16"/>
    <w:rsid w:val="00A26795"/>
    <w:rsid w:val="00A30A0B"/>
    <w:rsid w:val="00A30A5E"/>
    <w:rsid w:val="00A3557C"/>
    <w:rsid w:val="00A40591"/>
    <w:rsid w:val="00A42586"/>
    <w:rsid w:val="00A42687"/>
    <w:rsid w:val="00A454CD"/>
    <w:rsid w:val="00A47A89"/>
    <w:rsid w:val="00A50E0D"/>
    <w:rsid w:val="00A568D7"/>
    <w:rsid w:val="00A60834"/>
    <w:rsid w:val="00A63A9C"/>
    <w:rsid w:val="00A6682A"/>
    <w:rsid w:val="00A66CAB"/>
    <w:rsid w:val="00A6730B"/>
    <w:rsid w:val="00A83E9F"/>
    <w:rsid w:val="00A8440A"/>
    <w:rsid w:val="00A850F6"/>
    <w:rsid w:val="00AA0C91"/>
    <w:rsid w:val="00AA0D40"/>
    <w:rsid w:val="00AA2540"/>
    <w:rsid w:val="00AA50DB"/>
    <w:rsid w:val="00AB0845"/>
    <w:rsid w:val="00AB1446"/>
    <w:rsid w:val="00AB46AD"/>
    <w:rsid w:val="00AC324F"/>
    <w:rsid w:val="00AC79C3"/>
    <w:rsid w:val="00AD4C0C"/>
    <w:rsid w:val="00AD536B"/>
    <w:rsid w:val="00AD7276"/>
    <w:rsid w:val="00AD765B"/>
    <w:rsid w:val="00AE0112"/>
    <w:rsid w:val="00AF1B8E"/>
    <w:rsid w:val="00AF1D7F"/>
    <w:rsid w:val="00B05EF1"/>
    <w:rsid w:val="00B1145D"/>
    <w:rsid w:val="00B12124"/>
    <w:rsid w:val="00B1248A"/>
    <w:rsid w:val="00B12E0B"/>
    <w:rsid w:val="00B135B2"/>
    <w:rsid w:val="00B14FE5"/>
    <w:rsid w:val="00B17FF2"/>
    <w:rsid w:val="00B20022"/>
    <w:rsid w:val="00B26CE7"/>
    <w:rsid w:val="00B271A4"/>
    <w:rsid w:val="00B271F5"/>
    <w:rsid w:val="00B30673"/>
    <w:rsid w:val="00B31206"/>
    <w:rsid w:val="00B32E1E"/>
    <w:rsid w:val="00B37C08"/>
    <w:rsid w:val="00B442CA"/>
    <w:rsid w:val="00B464D2"/>
    <w:rsid w:val="00B5037C"/>
    <w:rsid w:val="00B54B22"/>
    <w:rsid w:val="00B62BDF"/>
    <w:rsid w:val="00B64B9C"/>
    <w:rsid w:val="00B650E7"/>
    <w:rsid w:val="00B658D3"/>
    <w:rsid w:val="00B6762A"/>
    <w:rsid w:val="00B71123"/>
    <w:rsid w:val="00B71F60"/>
    <w:rsid w:val="00B7494C"/>
    <w:rsid w:val="00B74CC6"/>
    <w:rsid w:val="00B91DB6"/>
    <w:rsid w:val="00B9348E"/>
    <w:rsid w:val="00B94E53"/>
    <w:rsid w:val="00B9512C"/>
    <w:rsid w:val="00B95805"/>
    <w:rsid w:val="00B95E63"/>
    <w:rsid w:val="00B97837"/>
    <w:rsid w:val="00BA06B4"/>
    <w:rsid w:val="00BA1EDE"/>
    <w:rsid w:val="00BA4981"/>
    <w:rsid w:val="00BB2E27"/>
    <w:rsid w:val="00BB2FDC"/>
    <w:rsid w:val="00BB3941"/>
    <w:rsid w:val="00BB52FD"/>
    <w:rsid w:val="00BB5DF0"/>
    <w:rsid w:val="00BC4095"/>
    <w:rsid w:val="00BC72D7"/>
    <w:rsid w:val="00BD2F8C"/>
    <w:rsid w:val="00BD6B42"/>
    <w:rsid w:val="00BE7B0F"/>
    <w:rsid w:val="00BE7FE1"/>
    <w:rsid w:val="00BF06A0"/>
    <w:rsid w:val="00C030AA"/>
    <w:rsid w:val="00C0316B"/>
    <w:rsid w:val="00C03565"/>
    <w:rsid w:val="00C065A1"/>
    <w:rsid w:val="00C10277"/>
    <w:rsid w:val="00C11203"/>
    <w:rsid w:val="00C13624"/>
    <w:rsid w:val="00C1457D"/>
    <w:rsid w:val="00C14CDC"/>
    <w:rsid w:val="00C21B93"/>
    <w:rsid w:val="00C22E6D"/>
    <w:rsid w:val="00C24723"/>
    <w:rsid w:val="00C275A1"/>
    <w:rsid w:val="00C30A4C"/>
    <w:rsid w:val="00C320A9"/>
    <w:rsid w:val="00C320BC"/>
    <w:rsid w:val="00C33D9D"/>
    <w:rsid w:val="00C35EFA"/>
    <w:rsid w:val="00C413CC"/>
    <w:rsid w:val="00C4290F"/>
    <w:rsid w:val="00C44D32"/>
    <w:rsid w:val="00C47C11"/>
    <w:rsid w:val="00C5013F"/>
    <w:rsid w:val="00C51339"/>
    <w:rsid w:val="00C5624B"/>
    <w:rsid w:val="00C56A91"/>
    <w:rsid w:val="00C60CEF"/>
    <w:rsid w:val="00C615B8"/>
    <w:rsid w:val="00C62206"/>
    <w:rsid w:val="00C633E4"/>
    <w:rsid w:val="00C66AA4"/>
    <w:rsid w:val="00C670EC"/>
    <w:rsid w:val="00C7048F"/>
    <w:rsid w:val="00C70BDB"/>
    <w:rsid w:val="00C73B9B"/>
    <w:rsid w:val="00C77732"/>
    <w:rsid w:val="00C87E7E"/>
    <w:rsid w:val="00C906B7"/>
    <w:rsid w:val="00C91AFF"/>
    <w:rsid w:val="00C96196"/>
    <w:rsid w:val="00CA34D7"/>
    <w:rsid w:val="00CA6311"/>
    <w:rsid w:val="00CA691E"/>
    <w:rsid w:val="00CB750A"/>
    <w:rsid w:val="00CC243B"/>
    <w:rsid w:val="00CC75CA"/>
    <w:rsid w:val="00CD1DD9"/>
    <w:rsid w:val="00CE1889"/>
    <w:rsid w:val="00CE54C2"/>
    <w:rsid w:val="00CE66B8"/>
    <w:rsid w:val="00D02947"/>
    <w:rsid w:val="00D0754F"/>
    <w:rsid w:val="00D108A9"/>
    <w:rsid w:val="00D11661"/>
    <w:rsid w:val="00D11C2C"/>
    <w:rsid w:val="00D1318D"/>
    <w:rsid w:val="00D1454D"/>
    <w:rsid w:val="00D21004"/>
    <w:rsid w:val="00D23006"/>
    <w:rsid w:val="00D27913"/>
    <w:rsid w:val="00D50577"/>
    <w:rsid w:val="00D518CB"/>
    <w:rsid w:val="00D522FE"/>
    <w:rsid w:val="00D55B62"/>
    <w:rsid w:val="00D6529A"/>
    <w:rsid w:val="00D66C30"/>
    <w:rsid w:val="00D74E28"/>
    <w:rsid w:val="00D855DA"/>
    <w:rsid w:val="00D905EE"/>
    <w:rsid w:val="00D90733"/>
    <w:rsid w:val="00D90D73"/>
    <w:rsid w:val="00D90E4B"/>
    <w:rsid w:val="00D9185F"/>
    <w:rsid w:val="00D96225"/>
    <w:rsid w:val="00D964DB"/>
    <w:rsid w:val="00D96D2E"/>
    <w:rsid w:val="00D96FCB"/>
    <w:rsid w:val="00D97205"/>
    <w:rsid w:val="00DA0512"/>
    <w:rsid w:val="00DA30C1"/>
    <w:rsid w:val="00DA6F0C"/>
    <w:rsid w:val="00DA7ACD"/>
    <w:rsid w:val="00DA7ED1"/>
    <w:rsid w:val="00DB3C8E"/>
    <w:rsid w:val="00DB3F4E"/>
    <w:rsid w:val="00DC189A"/>
    <w:rsid w:val="00DC266C"/>
    <w:rsid w:val="00DC4E85"/>
    <w:rsid w:val="00DC5087"/>
    <w:rsid w:val="00DC5EF8"/>
    <w:rsid w:val="00DC71E8"/>
    <w:rsid w:val="00DC7CE7"/>
    <w:rsid w:val="00DD313D"/>
    <w:rsid w:val="00DD5DFB"/>
    <w:rsid w:val="00DD7162"/>
    <w:rsid w:val="00DF2ACA"/>
    <w:rsid w:val="00DF5AF0"/>
    <w:rsid w:val="00DF76B2"/>
    <w:rsid w:val="00E06974"/>
    <w:rsid w:val="00E06DA6"/>
    <w:rsid w:val="00E27AAE"/>
    <w:rsid w:val="00E336FD"/>
    <w:rsid w:val="00E35712"/>
    <w:rsid w:val="00E378CB"/>
    <w:rsid w:val="00E40B4E"/>
    <w:rsid w:val="00E40FEE"/>
    <w:rsid w:val="00E4503A"/>
    <w:rsid w:val="00E56235"/>
    <w:rsid w:val="00E61C65"/>
    <w:rsid w:val="00E63459"/>
    <w:rsid w:val="00E6347B"/>
    <w:rsid w:val="00E64058"/>
    <w:rsid w:val="00E644CC"/>
    <w:rsid w:val="00E644E9"/>
    <w:rsid w:val="00E67464"/>
    <w:rsid w:val="00E674DD"/>
    <w:rsid w:val="00E67E46"/>
    <w:rsid w:val="00E67F84"/>
    <w:rsid w:val="00E70816"/>
    <w:rsid w:val="00E731DB"/>
    <w:rsid w:val="00E7574F"/>
    <w:rsid w:val="00E817A4"/>
    <w:rsid w:val="00E87B08"/>
    <w:rsid w:val="00E95B8E"/>
    <w:rsid w:val="00E97709"/>
    <w:rsid w:val="00E97C3F"/>
    <w:rsid w:val="00EA4BD7"/>
    <w:rsid w:val="00EA522B"/>
    <w:rsid w:val="00EA60FE"/>
    <w:rsid w:val="00EA69CE"/>
    <w:rsid w:val="00EB05F6"/>
    <w:rsid w:val="00EB0753"/>
    <w:rsid w:val="00EB21F9"/>
    <w:rsid w:val="00EB27B5"/>
    <w:rsid w:val="00EB65C6"/>
    <w:rsid w:val="00EC16B5"/>
    <w:rsid w:val="00ED20C9"/>
    <w:rsid w:val="00ED2329"/>
    <w:rsid w:val="00ED3ECA"/>
    <w:rsid w:val="00ED50BC"/>
    <w:rsid w:val="00EE2318"/>
    <w:rsid w:val="00EE6F8D"/>
    <w:rsid w:val="00F00F20"/>
    <w:rsid w:val="00F02E03"/>
    <w:rsid w:val="00F05021"/>
    <w:rsid w:val="00F26DF6"/>
    <w:rsid w:val="00F32778"/>
    <w:rsid w:val="00F425D2"/>
    <w:rsid w:val="00F42802"/>
    <w:rsid w:val="00F44592"/>
    <w:rsid w:val="00F529A5"/>
    <w:rsid w:val="00F5368F"/>
    <w:rsid w:val="00F55AAD"/>
    <w:rsid w:val="00F60D3C"/>
    <w:rsid w:val="00F62A8B"/>
    <w:rsid w:val="00F65180"/>
    <w:rsid w:val="00F65C74"/>
    <w:rsid w:val="00F70255"/>
    <w:rsid w:val="00F74487"/>
    <w:rsid w:val="00F84366"/>
    <w:rsid w:val="00F8567A"/>
    <w:rsid w:val="00F87F7A"/>
    <w:rsid w:val="00F90577"/>
    <w:rsid w:val="00F91B09"/>
    <w:rsid w:val="00F91B32"/>
    <w:rsid w:val="00F9225F"/>
    <w:rsid w:val="00F96FAB"/>
    <w:rsid w:val="00FA2DCD"/>
    <w:rsid w:val="00FC03E4"/>
    <w:rsid w:val="00FC0969"/>
    <w:rsid w:val="00FC2218"/>
    <w:rsid w:val="00FC3168"/>
    <w:rsid w:val="00FC442D"/>
    <w:rsid w:val="00FD0138"/>
    <w:rsid w:val="00FD2B22"/>
    <w:rsid w:val="00FD5082"/>
    <w:rsid w:val="00FE0A01"/>
    <w:rsid w:val="00FE1195"/>
    <w:rsid w:val="00FE1D07"/>
    <w:rsid w:val="00FF2D40"/>
    <w:rsid w:val="00FF7858"/>
    <w:rsid w:val="00FF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5B9FE7-3089-46B4-A4EA-6D8184BF1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0E8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623F95"/>
    <w:pPr>
      <w:keepNext/>
      <w:widowControl w:val="0"/>
      <w:spacing w:after="0" w:line="240" w:lineRule="auto"/>
      <w:jc w:val="center"/>
      <w:outlineLvl w:val="0"/>
    </w:pPr>
    <w:rPr>
      <w:rFonts w:ascii="Courier New" w:eastAsia="Times New Roman" w:hAnsi="Courier New"/>
      <w:b/>
      <w:sz w:val="28"/>
      <w:szCs w:val="20"/>
    </w:rPr>
  </w:style>
  <w:style w:type="paragraph" w:styleId="Ttulo2">
    <w:name w:val="heading 2"/>
    <w:basedOn w:val="Normal"/>
    <w:next w:val="Normal"/>
    <w:qFormat/>
    <w:rsid w:val="00623F95"/>
    <w:pPr>
      <w:keepNext/>
      <w:widowControl w:val="0"/>
      <w:spacing w:after="0" w:line="240" w:lineRule="auto"/>
      <w:jc w:val="center"/>
      <w:outlineLvl w:val="1"/>
    </w:pPr>
    <w:rPr>
      <w:rFonts w:ascii="Courier New" w:eastAsia="Times New Roman" w:hAnsi="Courier New"/>
      <w:b/>
      <w:sz w:val="28"/>
      <w:szCs w:val="20"/>
      <w:u w:val="single"/>
      <w:lang w:eastAsia="pt-BR"/>
    </w:rPr>
  </w:style>
  <w:style w:type="paragraph" w:styleId="Ttulo3">
    <w:name w:val="heading 3"/>
    <w:basedOn w:val="Normal"/>
    <w:next w:val="Normal"/>
    <w:qFormat/>
    <w:rsid w:val="00730C9E"/>
    <w:pPr>
      <w:keepNext/>
      <w:spacing w:before="240" w:after="60" w:line="240" w:lineRule="auto"/>
      <w:outlineLvl w:val="2"/>
    </w:pPr>
    <w:rPr>
      <w:rFonts w:ascii="Arial" w:eastAsia="MS Mincho" w:hAnsi="Arial" w:cs="Arial"/>
      <w:b/>
      <w:bCs/>
      <w:sz w:val="26"/>
      <w:szCs w:val="26"/>
      <w:lang w:eastAsia="pt-BR"/>
    </w:rPr>
  </w:style>
  <w:style w:type="paragraph" w:styleId="Ttulo4">
    <w:name w:val="heading 4"/>
    <w:basedOn w:val="Normal"/>
    <w:next w:val="Normal"/>
    <w:qFormat/>
    <w:rsid w:val="00623F95"/>
    <w:pPr>
      <w:keepNext/>
      <w:widowControl w:val="0"/>
      <w:spacing w:after="0" w:line="240" w:lineRule="auto"/>
      <w:jc w:val="both"/>
      <w:outlineLvl w:val="3"/>
    </w:pPr>
    <w:rPr>
      <w:rFonts w:ascii="Courier New" w:eastAsia="Times New Roman" w:hAnsi="Courier New"/>
      <w:b/>
      <w:sz w:val="24"/>
      <w:szCs w:val="20"/>
      <w:lang w:eastAsia="pt-BR"/>
    </w:rPr>
  </w:style>
  <w:style w:type="paragraph" w:styleId="Ttulo5">
    <w:name w:val="heading 5"/>
    <w:basedOn w:val="Normal"/>
    <w:next w:val="Normal"/>
    <w:qFormat/>
    <w:rsid w:val="00623F95"/>
    <w:pPr>
      <w:keepNext/>
      <w:widowControl w:val="0"/>
      <w:spacing w:after="0" w:line="240" w:lineRule="auto"/>
      <w:jc w:val="both"/>
      <w:outlineLvl w:val="4"/>
    </w:pPr>
    <w:rPr>
      <w:rFonts w:ascii="Arial" w:eastAsia="Times New Roman" w:hAnsi="Arial"/>
      <w:b/>
      <w:szCs w:val="20"/>
      <w:lang w:eastAsia="pt-BR"/>
    </w:rPr>
  </w:style>
  <w:style w:type="paragraph" w:styleId="Ttulo6">
    <w:name w:val="heading 6"/>
    <w:basedOn w:val="Normal"/>
    <w:next w:val="Normal"/>
    <w:qFormat/>
    <w:rsid w:val="00761036"/>
    <w:pPr>
      <w:spacing w:before="240" w:after="60"/>
      <w:outlineLvl w:val="5"/>
    </w:pPr>
    <w:rPr>
      <w:rFonts w:ascii="Times New Roman" w:hAnsi="Times New Roman"/>
      <w:b/>
      <w:bCs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D20C9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69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6974"/>
  </w:style>
  <w:style w:type="paragraph" w:styleId="Rodap">
    <w:name w:val="footer"/>
    <w:basedOn w:val="Normal"/>
    <w:link w:val="RodapChar"/>
    <w:uiPriority w:val="99"/>
    <w:unhideWhenUsed/>
    <w:rsid w:val="00E069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6974"/>
  </w:style>
  <w:style w:type="paragraph" w:styleId="Textodebalo">
    <w:name w:val="Balloon Text"/>
    <w:basedOn w:val="Normal"/>
    <w:link w:val="TextodebaloChar"/>
    <w:uiPriority w:val="99"/>
    <w:semiHidden/>
    <w:unhideWhenUsed/>
    <w:rsid w:val="00E0697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06974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rsid w:val="00623F95"/>
    <w:pPr>
      <w:widowControl w:val="0"/>
      <w:spacing w:after="0" w:line="240" w:lineRule="auto"/>
      <w:ind w:left="1701" w:hanging="1701"/>
    </w:pPr>
    <w:rPr>
      <w:rFonts w:ascii="Courier New" w:eastAsia="Times New Roman" w:hAnsi="Courier New"/>
      <w:szCs w:val="20"/>
      <w:lang w:eastAsia="pt-BR"/>
    </w:rPr>
  </w:style>
  <w:style w:type="paragraph" w:customStyle="1" w:styleId="Corpodetexto31">
    <w:name w:val="Corpo de texto 31"/>
    <w:basedOn w:val="Normal"/>
    <w:rsid w:val="004229AE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F91B09"/>
    <w:pPr>
      <w:spacing w:after="120"/>
    </w:pPr>
  </w:style>
  <w:style w:type="table" w:styleId="Tabelacomgrade">
    <w:name w:val="Table Grid"/>
    <w:basedOn w:val="Tabelanormal"/>
    <w:rsid w:val="00B3120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qFormat/>
    <w:rsid w:val="00E27AAE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pt-BR"/>
    </w:rPr>
  </w:style>
  <w:style w:type="paragraph" w:styleId="Recuodecorpodetexto3">
    <w:name w:val="Body Text Indent 3"/>
    <w:basedOn w:val="Normal"/>
    <w:rsid w:val="00E27AAE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t-BR"/>
    </w:rPr>
  </w:style>
  <w:style w:type="paragraph" w:styleId="NormalWeb">
    <w:name w:val="Normal (Web)"/>
    <w:basedOn w:val="Normal"/>
    <w:link w:val="NormalWebChar"/>
    <w:rsid w:val="00730C9E"/>
    <w:pPr>
      <w:spacing w:before="100" w:beforeAutospacing="1" w:after="119" w:line="240" w:lineRule="auto"/>
    </w:pPr>
    <w:rPr>
      <w:rFonts w:eastAsia="MS Mincho"/>
      <w:sz w:val="28"/>
      <w:szCs w:val="24"/>
      <w:lang w:eastAsia="pt-BR"/>
    </w:rPr>
  </w:style>
  <w:style w:type="character" w:customStyle="1" w:styleId="NormalWebChar">
    <w:name w:val="Normal (Web) Char"/>
    <w:link w:val="NormalWeb"/>
    <w:rsid w:val="00730C9E"/>
    <w:rPr>
      <w:rFonts w:eastAsia="MS Mincho"/>
      <w:sz w:val="28"/>
      <w:szCs w:val="24"/>
      <w:lang w:val="pt-BR" w:eastAsia="pt-BR" w:bidi="ar-SA"/>
    </w:rPr>
  </w:style>
  <w:style w:type="character" w:styleId="Forte">
    <w:name w:val="Strong"/>
    <w:uiPriority w:val="22"/>
    <w:qFormat/>
    <w:rsid w:val="00730C9E"/>
    <w:rPr>
      <w:b/>
      <w:bCs/>
    </w:rPr>
  </w:style>
  <w:style w:type="character" w:styleId="Hyperlink">
    <w:name w:val="Hyperlink"/>
    <w:rsid w:val="00186AB1"/>
    <w:rPr>
      <w:color w:val="0000FF"/>
      <w:u w:val="single"/>
    </w:rPr>
  </w:style>
  <w:style w:type="paragraph" w:customStyle="1" w:styleId="Corpodetexto310">
    <w:name w:val="Corpo de texto 31"/>
    <w:basedOn w:val="Normal"/>
    <w:rsid w:val="006C2DC4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pt-BR"/>
    </w:rPr>
  </w:style>
  <w:style w:type="paragraph" w:styleId="Commarcadores">
    <w:name w:val="List Bullet"/>
    <w:basedOn w:val="Normal"/>
    <w:rsid w:val="00562D2D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NormalTimesNewRoman">
    <w:name w:val="Normal + Times New Roman"/>
    <w:aliases w:val="14 pt,Justificado,Primeira linha:  1,25 cm,Depoi..."/>
    <w:basedOn w:val="Normal"/>
    <w:rsid w:val="00562D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paragraph" w:customStyle="1" w:styleId="western">
    <w:name w:val="western"/>
    <w:basedOn w:val="Normal"/>
    <w:rsid w:val="004E62FE"/>
    <w:pPr>
      <w:spacing w:before="100" w:beforeAutospacing="1" w:after="119" w:line="240" w:lineRule="auto"/>
    </w:pPr>
    <w:rPr>
      <w:rFonts w:ascii="Times New Roman" w:eastAsia="MS Mincho" w:hAnsi="Times New Roman"/>
      <w:sz w:val="28"/>
      <w:szCs w:val="24"/>
      <w:lang w:eastAsia="pt-BR"/>
    </w:rPr>
  </w:style>
  <w:style w:type="paragraph" w:styleId="Recuodecorpodetexto2">
    <w:name w:val="Body Text Indent 2"/>
    <w:basedOn w:val="Normal"/>
    <w:rsid w:val="00BD2F8C"/>
    <w:pPr>
      <w:spacing w:after="120" w:line="480" w:lineRule="auto"/>
      <w:ind w:left="283"/>
    </w:pPr>
    <w:rPr>
      <w:rFonts w:ascii="Times New Roman" w:eastAsia="MS Mincho" w:hAnsi="Times New Roman"/>
      <w:sz w:val="28"/>
      <w:szCs w:val="24"/>
      <w:lang w:eastAsia="pt-BR"/>
    </w:rPr>
  </w:style>
  <w:style w:type="paragraph" w:styleId="Corpodetexto2">
    <w:name w:val="Body Text 2"/>
    <w:basedOn w:val="Normal"/>
    <w:rsid w:val="00E7574F"/>
    <w:pPr>
      <w:spacing w:after="120" w:line="480" w:lineRule="auto"/>
    </w:pPr>
    <w:rPr>
      <w:rFonts w:ascii="Times New Roman" w:eastAsia="MS Mincho" w:hAnsi="Times New Roman"/>
      <w:sz w:val="28"/>
      <w:szCs w:val="24"/>
      <w:lang w:eastAsia="pt-BR"/>
    </w:rPr>
  </w:style>
  <w:style w:type="character" w:customStyle="1" w:styleId="Ttulo1Char">
    <w:name w:val="Título 1 Char"/>
    <w:link w:val="Ttulo1"/>
    <w:rsid w:val="00AD765B"/>
    <w:rPr>
      <w:rFonts w:ascii="Courier New" w:eastAsia="Times New Roman" w:hAnsi="Courier New"/>
      <w:b/>
      <w:sz w:val="28"/>
    </w:rPr>
  </w:style>
  <w:style w:type="character" w:customStyle="1" w:styleId="CorpodetextoChar">
    <w:name w:val="Corpo de texto Char"/>
    <w:link w:val="Corpodetexto"/>
    <w:rsid w:val="00AD765B"/>
    <w:rPr>
      <w:sz w:val="22"/>
      <w:szCs w:val="22"/>
      <w:lang w:eastAsia="en-US"/>
    </w:rPr>
  </w:style>
  <w:style w:type="character" w:customStyle="1" w:styleId="Ttulo7Char">
    <w:name w:val="Título 7 Char"/>
    <w:link w:val="Ttulo7"/>
    <w:uiPriority w:val="9"/>
    <w:semiHidden/>
    <w:rsid w:val="00ED20C9"/>
    <w:rPr>
      <w:rFonts w:ascii="Calibri" w:eastAsia="Times New Roman" w:hAnsi="Calibri" w:cs="Times New Roman"/>
      <w:sz w:val="24"/>
      <w:szCs w:val="24"/>
      <w:lang w:eastAsia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DF76B2"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rsid w:val="00DF76B2"/>
    <w:rPr>
      <w:lang w:eastAsia="en-US"/>
    </w:rPr>
  </w:style>
  <w:style w:type="character" w:styleId="Refdenotadefim">
    <w:name w:val="endnote reference"/>
    <w:uiPriority w:val="99"/>
    <w:semiHidden/>
    <w:unhideWhenUsed/>
    <w:rsid w:val="00DF76B2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F76B2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DF76B2"/>
    <w:rPr>
      <w:lang w:eastAsia="en-US"/>
    </w:rPr>
  </w:style>
  <w:style w:type="character" w:styleId="Refdenotaderodap">
    <w:name w:val="footnote reference"/>
    <w:uiPriority w:val="99"/>
    <w:semiHidden/>
    <w:unhideWhenUsed/>
    <w:rsid w:val="00DF76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B496A-3760-401B-A0C9-3D6A38EFF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Complementar nº 002/2010</vt:lpstr>
    </vt:vector>
  </TitlesOfParts>
  <Company>Timbalaço Film</Company>
  <LinksUpToDate>false</LinksUpToDate>
  <CharactersWithSpaces>5110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Complementar nº 002/2010</dc:title>
  <dc:creator>Timbalaço</dc:creator>
  <cp:lastModifiedBy>Servidor</cp:lastModifiedBy>
  <cp:revision>2</cp:revision>
  <cp:lastPrinted>2025-01-24T14:16:00Z</cp:lastPrinted>
  <dcterms:created xsi:type="dcterms:W3CDTF">2026-05-05T18:28:00Z</dcterms:created>
  <dcterms:modified xsi:type="dcterms:W3CDTF">2026-05-05T18:28:00Z</dcterms:modified>
</cp:coreProperties>
</file>