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84752" w14:textId="77777777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  <w:b/>
        </w:rPr>
      </w:pPr>
    </w:p>
    <w:p w14:paraId="4508FE86" w14:textId="608800D3" w:rsidR="00614704" w:rsidRPr="00E27B2C" w:rsidRDefault="00614704" w:rsidP="004639CB">
      <w:pPr>
        <w:pStyle w:val="Standard"/>
        <w:ind w:left="142" w:right="106" w:firstLine="566"/>
        <w:jc w:val="both"/>
        <w:rPr>
          <w:rFonts w:ascii="Arial" w:hAnsi="Arial" w:cs="Arial"/>
          <w:b/>
        </w:rPr>
      </w:pPr>
      <w:r w:rsidRPr="00E27B2C">
        <w:rPr>
          <w:rFonts w:ascii="Arial" w:hAnsi="Arial" w:cs="Arial"/>
          <w:b/>
        </w:rPr>
        <w:t xml:space="preserve">EMENDA </w:t>
      </w:r>
      <w:r w:rsidR="005069F6" w:rsidRPr="00E27B2C">
        <w:rPr>
          <w:rFonts w:ascii="Arial" w:hAnsi="Arial" w:cs="Arial"/>
          <w:b/>
        </w:rPr>
        <w:t>SU</w:t>
      </w:r>
      <w:r w:rsidR="00DB7ED8" w:rsidRPr="00E27B2C">
        <w:rPr>
          <w:rFonts w:ascii="Arial" w:hAnsi="Arial" w:cs="Arial"/>
          <w:b/>
        </w:rPr>
        <w:t>BSTITUTIVA</w:t>
      </w:r>
      <w:r w:rsidRPr="00E27B2C">
        <w:rPr>
          <w:rFonts w:ascii="Arial" w:hAnsi="Arial" w:cs="Arial"/>
          <w:b/>
        </w:rPr>
        <w:t xml:space="preserve"> Nº 01/2026 AO PROJETO DE LEI Nº 042/2026</w:t>
      </w:r>
    </w:p>
    <w:p w14:paraId="356AA82F" w14:textId="72C5DD76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2BCDEB42" w14:textId="77777777" w:rsidR="005069F6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6B6985CA" w14:textId="26EDAB10" w:rsidR="00614704" w:rsidRPr="00E27B2C" w:rsidRDefault="00614704" w:rsidP="004639CB">
      <w:pPr>
        <w:pStyle w:val="Standard"/>
        <w:ind w:left="4956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>Altera a</w:t>
      </w:r>
      <w:r w:rsidR="005069F6" w:rsidRPr="00E27B2C">
        <w:rPr>
          <w:rFonts w:ascii="Arial" w:hAnsi="Arial" w:cs="Arial"/>
        </w:rPr>
        <w:t xml:space="preserve"> redação do </w:t>
      </w:r>
      <w:r w:rsidRPr="00E27B2C">
        <w:rPr>
          <w:rFonts w:ascii="Arial" w:hAnsi="Arial" w:cs="Arial"/>
        </w:rPr>
        <w:t xml:space="preserve">Art. 3º do Projeto de Lei nº 042/2026 para </w:t>
      </w:r>
      <w:r w:rsidR="00DB7ED8" w:rsidRPr="00E27B2C">
        <w:rPr>
          <w:rFonts w:ascii="Arial" w:hAnsi="Arial" w:cs="Arial"/>
        </w:rPr>
        <w:t xml:space="preserve">substituição da </w:t>
      </w:r>
      <w:r w:rsidRPr="00E27B2C">
        <w:rPr>
          <w:rFonts w:ascii="Arial" w:hAnsi="Arial" w:cs="Arial"/>
        </w:rPr>
        <w:t>expressão estrangeira "</w:t>
      </w:r>
      <w:proofErr w:type="spellStart"/>
      <w:r w:rsidRPr="00E27B2C">
        <w:rPr>
          <w:rFonts w:ascii="Arial" w:hAnsi="Arial" w:cs="Arial"/>
        </w:rPr>
        <w:t>naming</w:t>
      </w:r>
      <w:proofErr w:type="spellEnd"/>
      <w:r w:rsidRPr="00E27B2C">
        <w:rPr>
          <w:rFonts w:ascii="Arial" w:hAnsi="Arial" w:cs="Arial"/>
        </w:rPr>
        <w:t xml:space="preserve"> </w:t>
      </w:r>
      <w:proofErr w:type="spellStart"/>
      <w:r w:rsidRPr="00E27B2C">
        <w:rPr>
          <w:rFonts w:ascii="Arial" w:hAnsi="Arial" w:cs="Arial"/>
        </w:rPr>
        <w:t>rights</w:t>
      </w:r>
      <w:proofErr w:type="spellEnd"/>
      <w:r w:rsidRPr="00E27B2C">
        <w:rPr>
          <w:rFonts w:ascii="Arial" w:hAnsi="Arial" w:cs="Arial"/>
        </w:rPr>
        <w:t>".</w:t>
      </w:r>
    </w:p>
    <w:p w14:paraId="5D8B712B" w14:textId="77777777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026D9592" w14:textId="77777777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0FED5A93" w14:textId="25A134CD" w:rsidR="00614704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="00614704" w:rsidRPr="00E27B2C">
        <w:rPr>
          <w:rFonts w:ascii="Arial" w:hAnsi="Arial" w:cs="Arial"/>
        </w:rPr>
        <w:t>Art. 1º O Art. 3º do Projeto de Lei nº 042/2026 passa a vigorar com a seguinte redação:</w:t>
      </w:r>
    </w:p>
    <w:p w14:paraId="3FEC8023" w14:textId="77777777" w:rsidR="005069F6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25DA91CC" w14:textId="77777777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sz w:val="24"/>
        </w:rPr>
      </w:pPr>
      <w:r w:rsidRPr="00E27B2C">
        <w:rPr>
          <w:rFonts w:ascii="Arial" w:hAnsi="Arial" w:cs="Arial"/>
          <w:b/>
          <w:sz w:val="24"/>
        </w:rPr>
        <w:t xml:space="preserve">Art. 3º </w:t>
      </w:r>
      <w:r w:rsidRPr="00E27B2C">
        <w:rPr>
          <w:rFonts w:ascii="Arial" w:hAnsi="Arial" w:cs="Arial"/>
          <w:sz w:val="24"/>
        </w:rPr>
        <w:t>Como contrapartida ao patrocínio, o Município poderá assegurar ao patrocinador, conforme previsto no edital:</w:t>
      </w:r>
    </w:p>
    <w:p w14:paraId="4D180D1C" w14:textId="77777777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sz w:val="24"/>
        </w:rPr>
      </w:pPr>
      <w:r w:rsidRPr="00E27B2C">
        <w:rPr>
          <w:rFonts w:ascii="Arial" w:hAnsi="Arial" w:cs="Arial"/>
          <w:sz w:val="24"/>
        </w:rPr>
        <w:t>I – divulgação de nome, marca ou logotipo nos materiais oficiais do evento;</w:t>
      </w:r>
    </w:p>
    <w:p w14:paraId="2EBBC862" w14:textId="77777777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sz w:val="24"/>
        </w:rPr>
      </w:pPr>
      <w:r w:rsidRPr="00E27B2C">
        <w:rPr>
          <w:rFonts w:ascii="Arial" w:hAnsi="Arial" w:cs="Arial"/>
          <w:sz w:val="24"/>
        </w:rPr>
        <w:t>II – instalação de placas, faixas, banners, painéis ou outros meios de publicidade nos locais de realização;</w:t>
      </w:r>
    </w:p>
    <w:p w14:paraId="75032FF0" w14:textId="77777777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sz w:val="24"/>
        </w:rPr>
      </w:pPr>
      <w:r w:rsidRPr="00E27B2C">
        <w:rPr>
          <w:rFonts w:ascii="Arial" w:hAnsi="Arial" w:cs="Arial"/>
          <w:sz w:val="24"/>
        </w:rPr>
        <w:t>III – divulgação nas redes sociais, plataformas digitais e outros meios institucionais relacionados ao evento;</w:t>
      </w:r>
    </w:p>
    <w:p w14:paraId="16531050" w14:textId="77777777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sz w:val="24"/>
        </w:rPr>
      </w:pPr>
      <w:r w:rsidRPr="00E27B2C">
        <w:rPr>
          <w:rFonts w:ascii="Arial" w:hAnsi="Arial" w:cs="Arial"/>
          <w:sz w:val="24"/>
        </w:rPr>
        <w:t>IV – disponibilização de espaços destinados à exposição institucional ou promoção de produtos e serviços;</w:t>
      </w:r>
    </w:p>
    <w:p w14:paraId="0BA585F0" w14:textId="6E9FBA60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sz w:val="24"/>
        </w:rPr>
      </w:pPr>
      <w:r w:rsidRPr="00E27B2C">
        <w:rPr>
          <w:rFonts w:ascii="Arial" w:hAnsi="Arial" w:cs="Arial"/>
          <w:b/>
          <w:sz w:val="24"/>
        </w:rPr>
        <w:t>V – associação do nome ou marca do patrocinador ao nome oficial do evento, mediante concessão tempo</w:t>
      </w:r>
      <w:r w:rsidR="00DB7ED8" w:rsidRPr="00E27B2C">
        <w:rPr>
          <w:rFonts w:ascii="Arial" w:hAnsi="Arial" w:cs="Arial"/>
          <w:b/>
          <w:sz w:val="24"/>
        </w:rPr>
        <w:t>rária de direito de denominação ou direito ao uso do nome da marca para nominar o evento ou o espaço público</w:t>
      </w:r>
      <w:r w:rsidR="00DB7ED8" w:rsidRPr="00E27B2C">
        <w:rPr>
          <w:rFonts w:ascii="Arial" w:hAnsi="Arial" w:cs="Arial"/>
          <w:sz w:val="24"/>
        </w:rPr>
        <w:t>.</w:t>
      </w:r>
    </w:p>
    <w:p w14:paraId="680FF67E" w14:textId="77777777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b/>
          <w:sz w:val="24"/>
        </w:rPr>
      </w:pPr>
      <w:r w:rsidRPr="00E27B2C">
        <w:rPr>
          <w:rFonts w:ascii="Arial" w:hAnsi="Arial" w:cs="Arial"/>
          <w:sz w:val="24"/>
        </w:rPr>
        <w:t>VI – outras formas de divulgação ou ativação institucional compatíveis com a natureza do evento e com o interesse público.</w:t>
      </w:r>
    </w:p>
    <w:p w14:paraId="4770235A" w14:textId="77777777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b/>
          <w:sz w:val="24"/>
        </w:rPr>
      </w:pPr>
      <w:r w:rsidRPr="00E27B2C">
        <w:rPr>
          <w:rFonts w:ascii="Arial" w:hAnsi="Arial" w:cs="Arial"/>
          <w:b/>
          <w:sz w:val="24"/>
        </w:rPr>
        <w:t xml:space="preserve">§ 1º </w:t>
      </w:r>
      <w:r w:rsidRPr="00E27B2C">
        <w:rPr>
          <w:rFonts w:ascii="Arial" w:hAnsi="Arial" w:cs="Arial"/>
          <w:sz w:val="24"/>
        </w:rPr>
        <w:t>As contrapartidas deverão ser proporcionais ao valor ou benefício econômico do patrocínio.</w:t>
      </w:r>
    </w:p>
    <w:p w14:paraId="34091CE5" w14:textId="77777777" w:rsidR="00614704" w:rsidRPr="00E27B2C" w:rsidRDefault="00614704" w:rsidP="004639CB">
      <w:pPr>
        <w:ind w:left="708" w:right="106" w:firstLine="708"/>
        <w:jc w:val="both"/>
        <w:rPr>
          <w:rFonts w:ascii="Arial" w:hAnsi="Arial" w:cs="Arial"/>
          <w:b/>
          <w:sz w:val="24"/>
        </w:rPr>
      </w:pPr>
      <w:r w:rsidRPr="00E27B2C">
        <w:rPr>
          <w:rFonts w:ascii="Arial" w:hAnsi="Arial" w:cs="Arial"/>
          <w:b/>
          <w:sz w:val="24"/>
        </w:rPr>
        <w:t xml:space="preserve">§ 2º </w:t>
      </w:r>
      <w:r w:rsidRPr="00E27B2C">
        <w:rPr>
          <w:rFonts w:ascii="Arial" w:hAnsi="Arial" w:cs="Arial"/>
          <w:sz w:val="24"/>
        </w:rPr>
        <w:t>A concessão de direito de denominação será exclusivamente temporária e vinculada ao evento objeto do patrocínio, não implicando alteração permanente da denominação de bens, equipamentos ou espaços públicos.</w:t>
      </w:r>
    </w:p>
    <w:p w14:paraId="50FD70BB" w14:textId="5CA657EE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74881E06" w14:textId="77777777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78C8D34D" w14:textId="21CB2F7A" w:rsidR="00614704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="00614704" w:rsidRPr="00E27B2C">
        <w:rPr>
          <w:rFonts w:ascii="Arial" w:hAnsi="Arial" w:cs="Arial"/>
        </w:rPr>
        <w:t xml:space="preserve">Art. 2º Fica </w:t>
      </w:r>
      <w:r w:rsidR="00DB7ED8" w:rsidRPr="00E27B2C">
        <w:rPr>
          <w:rFonts w:ascii="Arial" w:hAnsi="Arial" w:cs="Arial"/>
        </w:rPr>
        <w:t xml:space="preserve">substituída </w:t>
      </w:r>
      <w:r w:rsidR="00614704" w:rsidRPr="00E27B2C">
        <w:rPr>
          <w:rFonts w:ascii="Arial" w:hAnsi="Arial" w:cs="Arial"/>
        </w:rPr>
        <w:t>do texto do Projeto de Lei a expressão em língua estrangeira "</w:t>
      </w:r>
      <w:proofErr w:type="spellStart"/>
      <w:r w:rsidR="00614704" w:rsidRPr="00E27B2C">
        <w:rPr>
          <w:rFonts w:ascii="Arial" w:hAnsi="Arial" w:cs="Arial"/>
        </w:rPr>
        <w:t>naming</w:t>
      </w:r>
      <w:proofErr w:type="spellEnd"/>
      <w:r w:rsidR="00614704" w:rsidRPr="00E27B2C">
        <w:rPr>
          <w:rFonts w:ascii="Arial" w:hAnsi="Arial" w:cs="Arial"/>
        </w:rPr>
        <w:t xml:space="preserve"> </w:t>
      </w:r>
      <w:proofErr w:type="spellStart"/>
      <w:r w:rsidR="00614704" w:rsidRPr="00E27B2C">
        <w:rPr>
          <w:rFonts w:ascii="Arial" w:hAnsi="Arial" w:cs="Arial"/>
        </w:rPr>
        <w:t>rights</w:t>
      </w:r>
      <w:proofErr w:type="spellEnd"/>
      <w:r w:rsidR="00614704" w:rsidRPr="00E27B2C">
        <w:rPr>
          <w:rFonts w:ascii="Arial" w:hAnsi="Arial" w:cs="Arial"/>
        </w:rPr>
        <w:t>".</w:t>
      </w:r>
    </w:p>
    <w:p w14:paraId="331ECE74" w14:textId="0C557677" w:rsidR="009068F4" w:rsidRPr="00E27B2C" w:rsidRDefault="009068F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45AE78D7" w14:textId="77777777" w:rsidR="009068F4" w:rsidRPr="00E27B2C" w:rsidRDefault="009068F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0609164F" w14:textId="3FE31042" w:rsidR="00614704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  <w:bookmarkStart w:id="0" w:name="_GoBack"/>
      <w:bookmarkEnd w:id="0"/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="00614704" w:rsidRPr="00E27B2C">
        <w:rPr>
          <w:rFonts w:ascii="Arial" w:hAnsi="Arial" w:cs="Arial"/>
        </w:rPr>
        <w:t>Sala das Sessões, em 06 de Setembro de 2026.</w:t>
      </w:r>
    </w:p>
    <w:p w14:paraId="04F37ED5" w14:textId="77777777" w:rsidR="009068F4" w:rsidRPr="00E27B2C" w:rsidRDefault="009068F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37788146" w14:textId="77777777" w:rsidR="00614704" w:rsidRPr="00E27B2C" w:rsidRDefault="00614704" w:rsidP="004639CB">
      <w:pPr>
        <w:pStyle w:val="Standard"/>
        <w:ind w:left="708" w:right="106"/>
        <w:jc w:val="both"/>
        <w:rPr>
          <w:rFonts w:ascii="Arial" w:hAnsi="Arial" w:cs="Arial"/>
          <w:b/>
        </w:rPr>
      </w:pPr>
    </w:p>
    <w:p w14:paraId="215CEEA8" w14:textId="77777777" w:rsidR="00614704" w:rsidRPr="00E27B2C" w:rsidRDefault="00614704" w:rsidP="004639CB">
      <w:pPr>
        <w:pStyle w:val="Standard"/>
        <w:ind w:left="708" w:right="106"/>
        <w:jc w:val="both"/>
        <w:rPr>
          <w:rFonts w:ascii="Arial" w:hAnsi="Arial" w:cs="Arial"/>
          <w:b/>
        </w:rPr>
      </w:pPr>
      <w:r w:rsidRPr="00E27B2C">
        <w:rPr>
          <w:rFonts w:ascii="Arial" w:hAnsi="Arial" w:cs="Arial"/>
          <w:b/>
        </w:rPr>
        <w:t>______________________________________________</w:t>
      </w:r>
    </w:p>
    <w:p w14:paraId="37F3EF48" w14:textId="77777777" w:rsidR="00614704" w:rsidRPr="00E27B2C" w:rsidRDefault="00614704" w:rsidP="004639CB">
      <w:pPr>
        <w:pStyle w:val="Standard"/>
        <w:ind w:left="708" w:right="106"/>
        <w:jc w:val="both"/>
        <w:rPr>
          <w:rFonts w:ascii="Arial" w:hAnsi="Arial" w:cs="Arial"/>
          <w:b/>
        </w:rPr>
      </w:pPr>
      <w:r w:rsidRPr="00E27B2C">
        <w:rPr>
          <w:rFonts w:ascii="Arial" w:hAnsi="Arial" w:cs="Arial"/>
          <w:b/>
        </w:rPr>
        <w:t xml:space="preserve">Agenor Finck </w:t>
      </w:r>
    </w:p>
    <w:p w14:paraId="6A878008" w14:textId="34D13EE9" w:rsidR="00614704" w:rsidRPr="00E27B2C" w:rsidRDefault="00614704" w:rsidP="004639CB">
      <w:pPr>
        <w:pStyle w:val="Standard"/>
        <w:ind w:left="708" w:right="106"/>
        <w:jc w:val="both"/>
        <w:rPr>
          <w:rFonts w:ascii="Arial" w:hAnsi="Arial" w:cs="Arial"/>
          <w:b/>
        </w:rPr>
      </w:pPr>
      <w:r w:rsidRPr="00E27B2C">
        <w:rPr>
          <w:rFonts w:ascii="Arial" w:hAnsi="Arial" w:cs="Arial"/>
          <w:b/>
        </w:rPr>
        <w:t>Vereador – MDB</w:t>
      </w:r>
    </w:p>
    <w:p w14:paraId="237B6D73" w14:textId="77777777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352B1347" w14:textId="77777777" w:rsidR="00614704" w:rsidRPr="00E27B2C" w:rsidRDefault="00614704" w:rsidP="004639CB">
      <w:pPr>
        <w:pStyle w:val="Standard"/>
        <w:ind w:left="142" w:right="106"/>
        <w:jc w:val="center"/>
        <w:rPr>
          <w:rFonts w:ascii="Arial" w:hAnsi="Arial" w:cs="Arial"/>
          <w:b/>
        </w:rPr>
      </w:pPr>
      <w:r w:rsidRPr="00E27B2C">
        <w:rPr>
          <w:rFonts w:ascii="Arial" w:hAnsi="Arial" w:cs="Arial"/>
          <w:b/>
        </w:rPr>
        <w:t>JUSTIFICATIVA DA EMENDA</w:t>
      </w:r>
    </w:p>
    <w:p w14:paraId="261D6328" w14:textId="77777777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3C79F6CD" w14:textId="7A27D1D1" w:rsidR="00614704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Pr="00E27B2C">
        <w:rPr>
          <w:rFonts w:ascii="Arial" w:hAnsi="Arial" w:cs="Arial"/>
        </w:rPr>
        <w:tab/>
      </w:r>
      <w:r w:rsidR="00614704" w:rsidRPr="00E27B2C">
        <w:rPr>
          <w:rFonts w:ascii="Arial" w:hAnsi="Arial" w:cs="Arial"/>
        </w:rPr>
        <w:t>Senhor Presidente,</w:t>
      </w:r>
    </w:p>
    <w:p w14:paraId="64A9408D" w14:textId="77777777" w:rsidR="005069F6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4551462F" w14:textId="650156AC" w:rsidR="00614704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Pr="00E27B2C">
        <w:rPr>
          <w:rFonts w:ascii="Arial" w:hAnsi="Arial" w:cs="Arial"/>
        </w:rPr>
        <w:tab/>
      </w:r>
      <w:r w:rsidR="00614704" w:rsidRPr="00E27B2C">
        <w:rPr>
          <w:rFonts w:ascii="Arial" w:hAnsi="Arial" w:cs="Arial"/>
        </w:rPr>
        <w:t xml:space="preserve">Senhores Vereadores, a presente Emenda </w:t>
      </w:r>
      <w:r w:rsidR="009068F4" w:rsidRPr="00E27B2C">
        <w:rPr>
          <w:rFonts w:ascii="Arial" w:hAnsi="Arial" w:cs="Arial"/>
        </w:rPr>
        <w:t>su</w:t>
      </w:r>
      <w:r w:rsidR="00DB7ED8" w:rsidRPr="00E27B2C">
        <w:rPr>
          <w:rFonts w:ascii="Arial" w:hAnsi="Arial" w:cs="Arial"/>
        </w:rPr>
        <w:t>bstitutiva</w:t>
      </w:r>
      <w:r w:rsidR="009068F4" w:rsidRPr="00E27B2C">
        <w:rPr>
          <w:rFonts w:ascii="Arial" w:hAnsi="Arial" w:cs="Arial"/>
        </w:rPr>
        <w:t xml:space="preserve"> está amparada no art. 185, inc. II</w:t>
      </w:r>
      <w:r w:rsidR="00DB7ED8" w:rsidRPr="00E27B2C">
        <w:rPr>
          <w:rFonts w:ascii="Arial" w:hAnsi="Arial" w:cs="Arial"/>
        </w:rPr>
        <w:t>I</w:t>
      </w:r>
      <w:r w:rsidR="009068F4" w:rsidRPr="00E27B2C">
        <w:rPr>
          <w:rFonts w:ascii="Arial" w:hAnsi="Arial" w:cs="Arial"/>
        </w:rPr>
        <w:t xml:space="preserve"> do Regimento Interno</w:t>
      </w:r>
      <w:r w:rsidR="00DB7ED8" w:rsidRPr="00E27B2C">
        <w:rPr>
          <w:rFonts w:ascii="Arial" w:hAnsi="Arial" w:cs="Arial"/>
        </w:rPr>
        <w:t xml:space="preserve"> e</w:t>
      </w:r>
      <w:r w:rsidR="009068F4" w:rsidRPr="00E27B2C">
        <w:rPr>
          <w:rFonts w:ascii="Arial" w:hAnsi="Arial" w:cs="Arial"/>
        </w:rPr>
        <w:t xml:space="preserve"> </w:t>
      </w:r>
      <w:r w:rsidR="00614704" w:rsidRPr="00E27B2C">
        <w:rPr>
          <w:rFonts w:ascii="Arial" w:hAnsi="Arial" w:cs="Arial"/>
        </w:rPr>
        <w:t>tem por objetivo adequar o texto do Projeto de Lei nº 042/2026 aos princípios da clareza legislativa e da valorização da língua portuguesa, previstos no art. 13º da Constituição Federal e na Lei Federal nº 13.460/2017 e Lei Complementar nº 95/1998, que determina que a legislação seja redigida em língua nacional.</w:t>
      </w:r>
    </w:p>
    <w:p w14:paraId="0F211144" w14:textId="77777777" w:rsidR="00614704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3823BFD5" w14:textId="2B0F02CF" w:rsidR="005069F6" w:rsidRPr="00E27B2C" w:rsidRDefault="00614704" w:rsidP="004639CB">
      <w:pPr>
        <w:pStyle w:val="Standard"/>
        <w:ind w:left="142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="005069F6" w:rsidRPr="00E27B2C">
        <w:rPr>
          <w:rFonts w:ascii="Arial" w:hAnsi="Arial" w:cs="Arial"/>
        </w:rPr>
        <w:t xml:space="preserve"> </w:t>
      </w:r>
      <w:r w:rsidR="005069F6" w:rsidRPr="00E27B2C">
        <w:rPr>
          <w:rFonts w:ascii="Arial" w:hAnsi="Arial" w:cs="Arial"/>
        </w:rPr>
        <w:tab/>
      </w:r>
      <w:r w:rsidRPr="00E27B2C">
        <w:rPr>
          <w:rFonts w:ascii="Arial" w:hAnsi="Arial" w:cs="Arial"/>
        </w:rPr>
        <w:t>A expressão estrangeira "</w:t>
      </w:r>
      <w:proofErr w:type="spellStart"/>
      <w:r w:rsidRPr="00E27B2C">
        <w:rPr>
          <w:rFonts w:ascii="Arial" w:hAnsi="Arial" w:cs="Arial"/>
        </w:rPr>
        <w:t>naming</w:t>
      </w:r>
      <w:proofErr w:type="spellEnd"/>
      <w:r w:rsidRPr="00E27B2C">
        <w:rPr>
          <w:rFonts w:ascii="Arial" w:hAnsi="Arial" w:cs="Arial"/>
        </w:rPr>
        <w:t xml:space="preserve"> </w:t>
      </w:r>
      <w:proofErr w:type="spellStart"/>
      <w:r w:rsidRPr="00E27B2C">
        <w:rPr>
          <w:rFonts w:ascii="Arial" w:hAnsi="Arial" w:cs="Arial"/>
        </w:rPr>
        <w:t>rights</w:t>
      </w:r>
      <w:proofErr w:type="spellEnd"/>
      <w:r w:rsidRPr="00E27B2C">
        <w:rPr>
          <w:rFonts w:ascii="Arial" w:hAnsi="Arial" w:cs="Arial"/>
        </w:rPr>
        <w:t xml:space="preserve">" possui tradução técnica perfeita e já consagrada no próprio projeto e na legislação brasileira como "direito de denominação". </w:t>
      </w:r>
      <w:r w:rsidR="00DB7ED8" w:rsidRPr="00E27B2C">
        <w:rPr>
          <w:rFonts w:ascii="Arial" w:hAnsi="Arial" w:cs="Arial"/>
        </w:rPr>
        <w:t>O objetivo do projeto é que a empresa patrocine com valores para colocar o nome da sua marca em um local, espaço público e evento. Sendo que a</w:t>
      </w:r>
      <w:r w:rsidRPr="00E27B2C">
        <w:rPr>
          <w:rFonts w:ascii="Arial" w:hAnsi="Arial" w:cs="Arial"/>
        </w:rPr>
        <w:t xml:space="preserve"> manutenção de estrangeirismo é desnecessária e dificulta a compreensão pela população.</w:t>
      </w:r>
      <w:r w:rsidR="00DB7ED8" w:rsidRPr="00E27B2C">
        <w:rPr>
          <w:rFonts w:ascii="Arial" w:hAnsi="Arial" w:cs="Arial"/>
        </w:rPr>
        <w:t xml:space="preserve"> </w:t>
      </w:r>
    </w:p>
    <w:p w14:paraId="3631EB87" w14:textId="77777777" w:rsidR="009068F4" w:rsidRPr="00E27B2C" w:rsidRDefault="009068F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4211B029" w14:textId="34257635" w:rsidR="005069F6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Pr="00E27B2C">
        <w:rPr>
          <w:rFonts w:ascii="Arial" w:hAnsi="Arial" w:cs="Arial"/>
        </w:rPr>
        <w:tab/>
      </w:r>
      <w:r w:rsidR="00614704" w:rsidRPr="00E27B2C">
        <w:rPr>
          <w:rFonts w:ascii="Arial" w:hAnsi="Arial" w:cs="Arial"/>
        </w:rPr>
        <w:t>Ademais, a substituição não altera o mérito, o alcance ou a natureza jurídica do instituto, apenas corrige o vernáculo, garantindo maior acessibilidade, transparência e segurança jurídica ao texto legal, conforme recomendação da Academia Brasileira de Letras e do Manual de Redação da Presidência da República.</w:t>
      </w:r>
    </w:p>
    <w:p w14:paraId="6938188C" w14:textId="77777777" w:rsidR="004639CB" w:rsidRPr="00E27B2C" w:rsidRDefault="004639CB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79EB97EA" w14:textId="51497D78" w:rsidR="004639CB" w:rsidRPr="00E27B2C" w:rsidRDefault="004639CB" w:rsidP="004639CB">
      <w:pPr>
        <w:pStyle w:val="Standard"/>
        <w:ind w:left="142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Pr="00E27B2C">
        <w:rPr>
          <w:rFonts w:ascii="Arial" w:hAnsi="Arial" w:cs="Arial"/>
        </w:rPr>
        <w:tab/>
        <w:t>Proposição esta, conforme art. 185 inc. III do Regimento Interno para substituir o texto original sucedendo o texto da proposição. Entendemos a necessidade da modificação para se adequar a legalidade e a normas superiores.</w:t>
      </w:r>
    </w:p>
    <w:p w14:paraId="1C3492C4" w14:textId="77777777" w:rsidR="009068F4" w:rsidRPr="00E27B2C" w:rsidRDefault="009068F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4A45CB37" w14:textId="7291D398" w:rsidR="005069F6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50C97888" w14:textId="76CD8F5F" w:rsidR="005069F6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  <w:r w:rsidRPr="00E27B2C">
        <w:rPr>
          <w:rFonts w:ascii="Arial" w:hAnsi="Arial" w:cs="Arial"/>
        </w:rPr>
        <w:t xml:space="preserve"> </w:t>
      </w:r>
      <w:r w:rsidRPr="00E27B2C">
        <w:rPr>
          <w:rFonts w:ascii="Arial" w:hAnsi="Arial" w:cs="Arial"/>
        </w:rPr>
        <w:tab/>
      </w:r>
      <w:r w:rsidRPr="00E27B2C">
        <w:rPr>
          <w:rFonts w:ascii="Arial" w:hAnsi="Arial" w:cs="Arial"/>
        </w:rPr>
        <w:tab/>
        <w:t>Sala das Sessões, em 06 de Setembro de 2026.</w:t>
      </w:r>
    </w:p>
    <w:p w14:paraId="5C21E4DA" w14:textId="27EF35EE" w:rsidR="005069F6" w:rsidRPr="00E27B2C" w:rsidRDefault="005069F6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1EF4C54D" w14:textId="77777777" w:rsidR="009068F4" w:rsidRPr="00E27B2C" w:rsidRDefault="009068F4" w:rsidP="004639CB">
      <w:pPr>
        <w:pStyle w:val="Standard"/>
        <w:ind w:left="142" w:right="106"/>
        <w:jc w:val="both"/>
        <w:rPr>
          <w:rFonts w:ascii="Arial" w:hAnsi="Arial" w:cs="Arial"/>
        </w:rPr>
      </w:pPr>
    </w:p>
    <w:p w14:paraId="1B556B2B" w14:textId="77777777" w:rsidR="005069F6" w:rsidRPr="00E27B2C" w:rsidRDefault="005069F6" w:rsidP="004639CB">
      <w:pPr>
        <w:pStyle w:val="Standard"/>
        <w:ind w:left="1416" w:right="106"/>
        <w:jc w:val="both"/>
        <w:rPr>
          <w:rFonts w:ascii="Arial" w:hAnsi="Arial" w:cs="Arial"/>
        </w:rPr>
      </w:pPr>
    </w:p>
    <w:p w14:paraId="36FD20A5" w14:textId="77777777" w:rsidR="005069F6" w:rsidRPr="00E27B2C" w:rsidRDefault="005069F6" w:rsidP="004639CB">
      <w:pPr>
        <w:pStyle w:val="Standard"/>
        <w:ind w:left="1416" w:right="106"/>
        <w:jc w:val="both"/>
        <w:rPr>
          <w:rFonts w:ascii="Arial" w:hAnsi="Arial" w:cs="Arial"/>
          <w:b/>
        </w:rPr>
      </w:pPr>
      <w:r w:rsidRPr="00E27B2C">
        <w:rPr>
          <w:rFonts w:ascii="Arial" w:hAnsi="Arial" w:cs="Arial"/>
          <w:b/>
        </w:rPr>
        <w:t>______________________________________________</w:t>
      </w:r>
    </w:p>
    <w:p w14:paraId="27DA337C" w14:textId="77777777" w:rsidR="005069F6" w:rsidRPr="00E27B2C" w:rsidRDefault="005069F6" w:rsidP="004639CB">
      <w:pPr>
        <w:pStyle w:val="Standard"/>
        <w:ind w:left="1416" w:right="106"/>
        <w:jc w:val="both"/>
        <w:rPr>
          <w:rFonts w:ascii="Arial" w:hAnsi="Arial" w:cs="Arial"/>
          <w:b/>
        </w:rPr>
      </w:pPr>
      <w:r w:rsidRPr="00E27B2C">
        <w:rPr>
          <w:rFonts w:ascii="Arial" w:hAnsi="Arial" w:cs="Arial"/>
          <w:b/>
        </w:rPr>
        <w:t xml:space="preserve">Agenor Finck </w:t>
      </w:r>
    </w:p>
    <w:p w14:paraId="78F5D1D8" w14:textId="77777777" w:rsidR="005069F6" w:rsidRPr="00E27B2C" w:rsidRDefault="005069F6" w:rsidP="004639CB">
      <w:pPr>
        <w:pStyle w:val="Standard"/>
        <w:ind w:left="1416" w:right="106"/>
        <w:jc w:val="both"/>
        <w:rPr>
          <w:rFonts w:ascii="Arial" w:hAnsi="Arial" w:cs="Arial"/>
          <w:b/>
        </w:rPr>
      </w:pPr>
      <w:r w:rsidRPr="00E27B2C">
        <w:rPr>
          <w:rFonts w:ascii="Arial" w:hAnsi="Arial" w:cs="Arial"/>
          <w:b/>
        </w:rPr>
        <w:t>Vereador – MDB</w:t>
      </w:r>
    </w:p>
    <w:p w14:paraId="5F6F6D85" w14:textId="77777777" w:rsidR="005069F6" w:rsidRPr="005069F6" w:rsidRDefault="005069F6" w:rsidP="004639CB">
      <w:pPr>
        <w:pStyle w:val="Standard"/>
        <w:ind w:left="142" w:right="106"/>
        <w:jc w:val="both"/>
        <w:rPr>
          <w:rFonts w:ascii="Arial" w:hAnsi="Arial" w:cs="Arial"/>
          <w:sz w:val="25"/>
          <w:szCs w:val="25"/>
        </w:rPr>
      </w:pPr>
    </w:p>
    <w:sectPr w:rsidR="005069F6" w:rsidRPr="005069F6" w:rsidSect="00227283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C8C23" w14:textId="77777777" w:rsidR="00D16EC1" w:rsidRDefault="00D16EC1">
      <w:r>
        <w:separator/>
      </w:r>
    </w:p>
  </w:endnote>
  <w:endnote w:type="continuationSeparator" w:id="0">
    <w:p w14:paraId="5A845BC7" w14:textId="77777777" w:rsidR="00D16EC1" w:rsidRDefault="00D1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4892BD" w14:textId="77777777" w:rsidR="000A4914" w:rsidRDefault="006175D6">
    <w:pPr>
      <w:pStyle w:val="Rodap"/>
    </w:pPr>
    <w:r>
      <w:rPr>
        <w:noProof/>
        <w:lang w:eastAsia="pt-BR"/>
      </w:rPr>
      <w:drawing>
        <wp:inline distT="0" distB="0" distL="0" distR="0" wp14:anchorId="61D4B4F4" wp14:editId="382EE58F">
          <wp:extent cx="5737225" cy="457219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D088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296E85" wp14:editId="2281E0C6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3C59F3" w14:textId="77777777" w:rsidR="000A4914" w:rsidRPr="00803D67" w:rsidRDefault="006175D6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A296E85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14:paraId="5C3C59F3" w14:textId="77777777" w:rsidR="000A4914" w:rsidRPr="00803D67" w:rsidRDefault="006175D6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 w:rsidR="007D088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98DA87" wp14:editId="62045BA3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ect w14:anchorId="0F99308B" id="Retângulo 1" o:spid="_x0000_s1026" style="position:absolute;margin-left:47.4pt;margin-top:24.3pt;width:167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" strokecolor="white" strokeweight="2pt">
              <v:path arrowok="t"/>
            </v:rect>
          </w:pict>
        </mc:Fallback>
      </mc:AlternateContent>
    </w:r>
  </w:p>
  <w:p w14:paraId="3B323BBF" w14:textId="77777777" w:rsidR="000A4914" w:rsidRDefault="00D16EC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A5DDA" w14:textId="77777777" w:rsidR="00D16EC1" w:rsidRDefault="00D16EC1">
      <w:r>
        <w:separator/>
      </w:r>
    </w:p>
  </w:footnote>
  <w:footnote w:type="continuationSeparator" w:id="0">
    <w:p w14:paraId="3AC7A842" w14:textId="77777777" w:rsidR="00D16EC1" w:rsidRDefault="00D16E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BB733" w14:textId="77777777" w:rsidR="000A4914" w:rsidRDefault="006175D6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0B1A3A4C" wp14:editId="083B3108">
          <wp:extent cx="6581775" cy="728777"/>
          <wp:effectExtent l="19050" t="0" r="9525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2FD661" w14:textId="77777777" w:rsidR="000A4914" w:rsidRDefault="00D16EC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886"/>
    <w:rsid w:val="000451F7"/>
    <w:rsid w:val="003B4930"/>
    <w:rsid w:val="004639CB"/>
    <w:rsid w:val="005069F6"/>
    <w:rsid w:val="00540074"/>
    <w:rsid w:val="00572F9F"/>
    <w:rsid w:val="00600543"/>
    <w:rsid w:val="00614704"/>
    <w:rsid w:val="006175D6"/>
    <w:rsid w:val="00683CD5"/>
    <w:rsid w:val="006B2BF0"/>
    <w:rsid w:val="006D2EFE"/>
    <w:rsid w:val="006D3D5D"/>
    <w:rsid w:val="00707CE5"/>
    <w:rsid w:val="007758E8"/>
    <w:rsid w:val="0078613E"/>
    <w:rsid w:val="007D0886"/>
    <w:rsid w:val="008A6CFC"/>
    <w:rsid w:val="008D6AF3"/>
    <w:rsid w:val="008F2CF6"/>
    <w:rsid w:val="00903329"/>
    <w:rsid w:val="009068F4"/>
    <w:rsid w:val="00A22DC6"/>
    <w:rsid w:val="00A45A56"/>
    <w:rsid w:val="00B4183C"/>
    <w:rsid w:val="00BB41CA"/>
    <w:rsid w:val="00BC0928"/>
    <w:rsid w:val="00BE6200"/>
    <w:rsid w:val="00BF4EE8"/>
    <w:rsid w:val="00C2192C"/>
    <w:rsid w:val="00C85F64"/>
    <w:rsid w:val="00CD6A06"/>
    <w:rsid w:val="00CE1157"/>
    <w:rsid w:val="00D16EC1"/>
    <w:rsid w:val="00D66049"/>
    <w:rsid w:val="00DB7ED8"/>
    <w:rsid w:val="00E27B2C"/>
    <w:rsid w:val="00F0674E"/>
    <w:rsid w:val="00F42BF9"/>
    <w:rsid w:val="00F57552"/>
    <w:rsid w:val="00F7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1F151"/>
  <w15:chartTrackingRefBased/>
  <w15:docId w15:val="{20030373-8AF1-4785-A794-7BC8353C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88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D088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7D0886"/>
  </w:style>
  <w:style w:type="paragraph" w:styleId="Rodap">
    <w:name w:val="footer"/>
    <w:basedOn w:val="Normal"/>
    <w:link w:val="RodapChar"/>
    <w:uiPriority w:val="99"/>
    <w:unhideWhenUsed/>
    <w:rsid w:val="007D088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D0886"/>
  </w:style>
  <w:style w:type="paragraph" w:customStyle="1" w:styleId="Standard">
    <w:name w:val="Standard"/>
    <w:rsid w:val="007D08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character" w:customStyle="1" w:styleId="FootnoteSymbol">
    <w:name w:val="Footnote Symbol"/>
    <w:rsid w:val="007D0886"/>
    <w:rPr>
      <w:position w:val="0"/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75D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75D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cp:lastPrinted>2026-09-08T17:52:00Z</cp:lastPrinted>
  <dcterms:created xsi:type="dcterms:W3CDTF">2026-09-08T17:49:00Z</dcterms:created>
  <dcterms:modified xsi:type="dcterms:W3CDTF">2026-09-08T17:55:00Z</dcterms:modified>
</cp:coreProperties>
</file>