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5C17" w:rsidRPr="00CE5BE9" w:rsidRDefault="00485C17" w:rsidP="001158D8">
      <w:pPr>
        <w:spacing w:before="0" w:after="0" w:line="240" w:lineRule="auto"/>
        <w:ind w:right="-852"/>
        <w:jc w:val="center"/>
        <w:rPr>
          <w:rFonts w:ascii="Segoe UI" w:hAnsi="Segoe UI" w:cs="Segoe UI"/>
          <w:b/>
          <w:sz w:val="24"/>
          <w:szCs w:val="24"/>
          <w:lang w:val="pt-BR"/>
        </w:rPr>
      </w:pPr>
    </w:p>
    <w:p w:rsidR="00092AEF" w:rsidRPr="00CE5BE9" w:rsidRDefault="00092AEF" w:rsidP="001158D8">
      <w:pPr>
        <w:spacing w:before="0" w:after="0" w:line="240" w:lineRule="auto"/>
        <w:ind w:right="-852"/>
        <w:jc w:val="center"/>
        <w:rPr>
          <w:rFonts w:ascii="Segoe UI" w:hAnsi="Segoe UI" w:cs="Segoe UI"/>
          <w:b/>
          <w:sz w:val="24"/>
          <w:szCs w:val="24"/>
          <w:lang w:val="pt-BR"/>
        </w:rPr>
      </w:pPr>
      <w:r w:rsidRPr="00CE5BE9">
        <w:rPr>
          <w:rFonts w:ascii="Segoe UI" w:hAnsi="Segoe UI" w:cs="Segoe UI"/>
          <w:b/>
          <w:sz w:val="24"/>
          <w:szCs w:val="24"/>
          <w:lang w:val="pt-BR"/>
        </w:rPr>
        <w:t xml:space="preserve">PROJETO DE LEI </w:t>
      </w:r>
      <w:r w:rsidR="00CE5BE9" w:rsidRPr="00CE5BE9">
        <w:rPr>
          <w:rFonts w:ascii="Segoe UI" w:hAnsi="Segoe UI" w:cs="Segoe UI"/>
          <w:b/>
          <w:sz w:val="24"/>
          <w:szCs w:val="24"/>
          <w:lang w:val="pt-BR"/>
        </w:rPr>
        <w:t>LEGISLATIVO Nº</w:t>
      </w:r>
      <w:r w:rsidRPr="00CE5BE9">
        <w:rPr>
          <w:rFonts w:ascii="Segoe UI" w:hAnsi="Segoe UI" w:cs="Segoe UI"/>
          <w:b/>
          <w:sz w:val="24"/>
          <w:szCs w:val="24"/>
          <w:lang w:val="pt-BR"/>
        </w:rPr>
        <w:t xml:space="preserve"> 002/2026</w:t>
      </w:r>
    </w:p>
    <w:p w:rsidR="00485C17" w:rsidRPr="00CE5BE9" w:rsidRDefault="00485C17" w:rsidP="001158D8">
      <w:pPr>
        <w:spacing w:before="0" w:after="0" w:line="240" w:lineRule="auto"/>
        <w:ind w:left="3261" w:right="-852"/>
        <w:jc w:val="both"/>
        <w:rPr>
          <w:rFonts w:ascii="Segoe UI" w:hAnsi="Segoe UI" w:cs="Segoe UI"/>
          <w:b/>
          <w:bCs/>
          <w:i/>
          <w:iCs/>
          <w:sz w:val="24"/>
          <w:szCs w:val="24"/>
          <w:lang w:val="pt-BR"/>
        </w:rPr>
      </w:pPr>
    </w:p>
    <w:p w:rsidR="00485C17" w:rsidRPr="00CE5BE9" w:rsidRDefault="00485C17" w:rsidP="001158D8">
      <w:pPr>
        <w:spacing w:before="0" w:after="0" w:line="240" w:lineRule="auto"/>
        <w:ind w:left="3261" w:right="-852"/>
        <w:jc w:val="both"/>
        <w:rPr>
          <w:rFonts w:ascii="Segoe UI" w:hAnsi="Segoe UI" w:cs="Segoe UI"/>
          <w:b/>
          <w:bCs/>
          <w:i/>
          <w:iCs/>
          <w:sz w:val="24"/>
          <w:szCs w:val="24"/>
          <w:lang w:val="pt-BR"/>
        </w:rPr>
      </w:pPr>
    </w:p>
    <w:p w:rsidR="00485C17" w:rsidRPr="00CE5BE9" w:rsidRDefault="00485C17" w:rsidP="001158D8">
      <w:pPr>
        <w:spacing w:before="0" w:after="0" w:line="240" w:lineRule="auto"/>
        <w:ind w:left="3261" w:right="-852"/>
        <w:jc w:val="both"/>
        <w:rPr>
          <w:rFonts w:ascii="Segoe UI" w:hAnsi="Segoe UI" w:cs="Segoe UI"/>
          <w:b/>
          <w:bCs/>
          <w:i/>
          <w:iCs/>
          <w:sz w:val="24"/>
          <w:szCs w:val="24"/>
          <w:lang w:val="pt-BR"/>
        </w:rPr>
      </w:pPr>
      <w:r w:rsidRPr="00CE5BE9">
        <w:rPr>
          <w:rFonts w:ascii="Segoe UI" w:hAnsi="Segoe UI" w:cs="Segoe UI"/>
          <w:b/>
          <w:bCs/>
          <w:i/>
          <w:iCs/>
          <w:sz w:val="24"/>
          <w:szCs w:val="24"/>
          <w:lang w:val="pt-BR"/>
        </w:rPr>
        <w:t xml:space="preserve">Concede revisão geral anual aos vencimentos dos agentes políticos do Município de chapada e dá outras providências. </w:t>
      </w:r>
    </w:p>
    <w:p w:rsidR="00485C17" w:rsidRPr="00CE5BE9" w:rsidRDefault="00485C17" w:rsidP="001158D8">
      <w:pPr>
        <w:spacing w:before="0" w:after="0" w:line="240" w:lineRule="auto"/>
        <w:ind w:left="3261" w:right="-852"/>
        <w:jc w:val="both"/>
        <w:rPr>
          <w:rFonts w:ascii="Segoe UI" w:hAnsi="Segoe UI" w:cs="Segoe UI"/>
          <w:b/>
          <w:bCs/>
          <w:i/>
          <w:iCs/>
          <w:sz w:val="24"/>
          <w:szCs w:val="24"/>
          <w:lang w:val="pt-BR"/>
        </w:rPr>
      </w:pPr>
    </w:p>
    <w:p w:rsidR="00485C17" w:rsidRPr="00CE5BE9" w:rsidRDefault="00485C17" w:rsidP="001158D8">
      <w:pPr>
        <w:spacing w:before="0" w:after="0" w:line="240" w:lineRule="auto"/>
        <w:ind w:left="3261" w:right="-852"/>
        <w:jc w:val="both"/>
        <w:rPr>
          <w:rFonts w:ascii="Segoe UI" w:hAnsi="Segoe UI" w:cs="Segoe UI"/>
          <w:b/>
          <w:bCs/>
          <w:i/>
          <w:iCs/>
          <w:sz w:val="24"/>
          <w:szCs w:val="24"/>
          <w:lang w:val="pt-BR"/>
        </w:rPr>
      </w:pPr>
    </w:p>
    <w:p w:rsidR="00485C17" w:rsidRPr="00CE5BE9" w:rsidRDefault="00485C17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color w:val="000000"/>
          <w:sz w:val="24"/>
          <w:szCs w:val="24"/>
          <w:lang w:val="pt-BR" w:eastAsia="pt-BR" w:bidi="ar-SA"/>
        </w:rPr>
      </w:pPr>
      <w:r w:rsidRPr="00CE5BE9">
        <w:rPr>
          <w:rFonts w:ascii="Segoe UI" w:hAnsi="Segoe UI" w:cs="Segoe UI"/>
          <w:b/>
          <w:color w:val="000000"/>
          <w:sz w:val="24"/>
          <w:szCs w:val="24"/>
          <w:lang w:val="pt-BR" w:eastAsia="pt-BR" w:bidi="ar-SA"/>
        </w:rPr>
        <w:t xml:space="preserve">Art. 1º </w:t>
      </w:r>
      <w:r w:rsidRPr="00CE5BE9">
        <w:rPr>
          <w:rFonts w:ascii="Segoe UI" w:hAnsi="Segoe UI" w:cs="Segoe UI"/>
          <w:color w:val="000000"/>
          <w:sz w:val="24"/>
          <w:szCs w:val="24"/>
          <w:lang w:val="pt-BR" w:eastAsia="pt-BR" w:bidi="ar-SA"/>
        </w:rPr>
        <w:t xml:space="preserve">Fica concedida a revisão geral anual nos subsídios dos Agentes Políticos do Município de Chapada/RS, de que trata o inciso X do artigo 37, da Constituição Federal, e nos termos das Leis Municipais </w:t>
      </w:r>
      <w:proofErr w:type="spellStart"/>
      <w:r w:rsidRPr="00CE5BE9">
        <w:rPr>
          <w:rFonts w:ascii="Segoe UI" w:hAnsi="Segoe UI" w:cs="Segoe UI"/>
          <w:sz w:val="24"/>
          <w:szCs w:val="24"/>
          <w:lang w:val="pt-BR" w:eastAsia="pt-BR" w:bidi="ar-SA"/>
        </w:rPr>
        <w:t>nºs</w:t>
      </w:r>
      <w:proofErr w:type="spellEnd"/>
      <w:r w:rsidRPr="00CE5BE9">
        <w:rPr>
          <w:rFonts w:ascii="Segoe UI" w:hAnsi="Segoe UI" w:cs="Segoe UI"/>
          <w:color w:val="000000"/>
          <w:sz w:val="24"/>
          <w:szCs w:val="24"/>
          <w:lang w:val="pt-BR" w:eastAsia="pt-BR" w:bidi="ar-SA"/>
        </w:rPr>
        <w:t xml:space="preserve"> 1.780/2006 e 2.348/2013, com base na inflação acumulada no período de janeiro a dezembro de 202</w:t>
      </w:r>
      <w:r w:rsidR="007441BF">
        <w:rPr>
          <w:rFonts w:ascii="Segoe UI" w:hAnsi="Segoe UI" w:cs="Segoe UI"/>
          <w:color w:val="000000"/>
          <w:sz w:val="24"/>
          <w:szCs w:val="24"/>
          <w:lang w:val="pt-BR" w:eastAsia="pt-BR" w:bidi="ar-SA"/>
        </w:rPr>
        <w:t>5</w:t>
      </w:r>
      <w:r w:rsidRPr="00CE5BE9">
        <w:rPr>
          <w:rFonts w:ascii="Segoe UI" w:hAnsi="Segoe UI" w:cs="Segoe UI"/>
          <w:color w:val="000000"/>
          <w:sz w:val="24"/>
          <w:szCs w:val="24"/>
          <w:lang w:val="pt-BR" w:eastAsia="pt-BR" w:bidi="ar-SA"/>
        </w:rPr>
        <w:t>, conforme INPC - Índice Nacional de Preços ao Consumidor – INPC, divulgado pelo IBGE - Instituto Brasileiro de Geografia e Estatística.</w:t>
      </w:r>
    </w:p>
    <w:p w:rsidR="00092AEF" w:rsidRPr="00CE5BE9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color w:val="000000"/>
          <w:sz w:val="24"/>
          <w:szCs w:val="24"/>
          <w:lang w:val="pt-BR" w:eastAsia="pt-BR" w:bidi="ar-SA"/>
        </w:rPr>
      </w:pPr>
    </w:p>
    <w:p w:rsidR="00092AEF" w:rsidRPr="00CE5BE9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color w:val="000000"/>
          <w:sz w:val="24"/>
          <w:szCs w:val="24"/>
          <w:lang w:val="pt-BR" w:eastAsia="pt-BR" w:bidi="ar-SA"/>
        </w:rPr>
      </w:pPr>
      <w:r w:rsidRPr="00CE5BE9">
        <w:rPr>
          <w:rFonts w:ascii="Segoe UI" w:hAnsi="Segoe UI" w:cs="Segoe UI"/>
          <w:b/>
          <w:sz w:val="24"/>
          <w:szCs w:val="24"/>
          <w:lang w:val="pt-BR" w:eastAsia="pt-BR" w:bidi="ar-SA"/>
        </w:rPr>
        <w:t>Art. 2º</w:t>
      </w:r>
      <w:r w:rsidRPr="00CE5BE9">
        <w:rPr>
          <w:rFonts w:ascii="Segoe UI" w:hAnsi="Segoe UI" w:cs="Segoe UI"/>
          <w:sz w:val="24"/>
          <w:szCs w:val="24"/>
          <w:lang w:val="pt-BR" w:eastAsia="pt-BR" w:bidi="ar-SA"/>
        </w:rPr>
        <w:t xml:space="preserve"> </w:t>
      </w:r>
      <w:r w:rsidRPr="00CE5BE9">
        <w:rPr>
          <w:rFonts w:ascii="Segoe UI" w:hAnsi="Segoe UI" w:cs="Segoe UI"/>
          <w:color w:val="000000"/>
          <w:sz w:val="24"/>
          <w:szCs w:val="24"/>
          <w:lang w:val="pt-BR" w:eastAsia="pt-BR" w:bidi="ar-SA"/>
        </w:rPr>
        <w:t>Fica concedida a revisão geral anual de 3,90% (três inteiros</w:t>
      </w:r>
      <w:r w:rsidRPr="00CE5BE9">
        <w:rPr>
          <w:rFonts w:ascii="Segoe UI" w:hAnsi="Segoe UI" w:cs="Segoe UI"/>
          <w:color w:val="FF0000"/>
          <w:sz w:val="24"/>
          <w:szCs w:val="24"/>
          <w:lang w:val="pt-BR" w:eastAsia="pt-BR" w:bidi="ar-SA"/>
        </w:rPr>
        <w:t xml:space="preserve"> </w:t>
      </w:r>
      <w:r w:rsidRPr="00CE5BE9">
        <w:rPr>
          <w:rFonts w:ascii="Segoe UI" w:hAnsi="Segoe UI" w:cs="Segoe UI"/>
          <w:color w:val="000000"/>
          <w:sz w:val="24"/>
          <w:szCs w:val="24"/>
          <w:lang w:val="pt-BR" w:eastAsia="pt-BR" w:bidi="ar-SA"/>
        </w:rPr>
        <w:t xml:space="preserve">e noventa centésimos por cento), de que trata o inciso X do artigo 37, da Constituição Federal, e nos termos das Leis Municipais </w:t>
      </w:r>
      <w:r w:rsidRPr="00CE5BE9">
        <w:rPr>
          <w:rFonts w:ascii="Segoe UI" w:hAnsi="Segoe UI" w:cs="Segoe UI"/>
          <w:sz w:val="24"/>
          <w:szCs w:val="24"/>
          <w:lang w:val="pt-BR" w:eastAsia="pt-BR" w:bidi="ar-SA"/>
        </w:rPr>
        <w:t>n.º</w:t>
      </w:r>
      <w:r w:rsidRPr="00CE5BE9">
        <w:rPr>
          <w:rFonts w:ascii="Segoe UI" w:hAnsi="Segoe UI" w:cs="Segoe UI"/>
          <w:color w:val="000000"/>
          <w:sz w:val="24"/>
          <w:szCs w:val="24"/>
          <w:lang w:val="pt-BR" w:eastAsia="pt-BR" w:bidi="ar-SA"/>
        </w:rPr>
        <w:t xml:space="preserve"> 1.780/2006 e 2.348/2013, aos servidores públicos ativos, inativos e pensionistas do Poder Legislativo.</w:t>
      </w:r>
    </w:p>
    <w:p w:rsidR="00092AEF" w:rsidRPr="00CE5BE9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</w:p>
    <w:p w:rsidR="00092AEF" w:rsidRPr="00CE5BE9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  <w:r w:rsidRPr="00CE5BE9">
        <w:rPr>
          <w:rFonts w:ascii="Segoe UI" w:hAnsi="Segoe UI" w:cs="Segoe UI"/>
          <w:b/>
          <w:sz w:val="24"/>
          <w:szCs w:val="24"/>
          <w:lang w:val="pt-BR" w:eastAsia="pt-BR" w:bidi="ar-SA"/>
        </w:rPr>
        <w:t>Art. 3º</w:t>
      </w:r>
      <w:r w:rsidRPr="00CE5BE9">
        <w:rPr>
          <w:rFonts w:ascii="Segoe UI" w:hAnsi="Segoe UI" w:cs="Segoe UI"/>
          <w:sz w:val="24"/>
          <w:szCs w:val="24"/>
          <w:lang w:val="pt-BR" w:eastAsia="pt-BR" w:bidi="ar-SA"/>
        </w:rPr>
        <w:t xml:space="preserve"> As despesas decorrentes da aplicação desta lei serão suportadas pelos créditos orçamentários e respectivas dotações consignadas na Lei Orçamentária Anual. </w:t>
      </w:r>
    </w:p>
    <w:p w:rsidR="00092AEF" w:rsidRPr="00CE5BE9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</w:p>
    <w:p w:rsidR="00092AEF" w:rsidRPr="00CE5BE9" w:rsidRDefault="00485C17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  <w:r w:rsidRPr="00CE5BE9">
        <w:rPr>
          <w:rFonts w:ascii="Segoe UI" w:hAnsi="Segoe UI" w:cs="Segoe UI"/>
          <w:b/>
          <w:sz w:val="24"/>
          <w:szCs w:val="24"/>
          <w:lang w:val="pt-BR" w:eastAsia="pt-BR" w:bidi="ar-SA"/>
        </w:rPr>
        <w:t>Art. 4º</w:t>
      </w:r>
      <w:r w:rsidRPr="00CE5BE9">
        <w:rPr>
          <w:rFonts w:ascii="Segoe UI" w:hAnsi="Segoe UI" w:cs="Segoe UI"/>
          <w:sz w:val="24"/>
          <w:szCs w:val="24"/>
          <w:lang w:val="pt-BR" w:eastAsia="pt-BR" w:bidi="ar-SA"/>
        </w:rPr>
        <w:t xml:space="preserve"> Esta</w:t>
      </w:r>
      <w:r w:rsidR="00092AEF" w:rsidRPr="00CE5BE9">
        <w:rPr>
          <w:rFonts w:ascii="Segoe UI" w:hAnsi="Segoe UI" w:cs="Segoe UI"/>
          <w:sz w:val="24"/>
          <w:szCs w:val="24"/>
          <w:lang w:val="pt-BR" w:eastAsia="pt-BR" w:bidi="ar-SA"/>
        </w:rPr>
        <w:t xml:space="preserve"> Lei entra em vigor na data da sua publicação, retroagindo seus efeitos a partir de 1º de Janeiro de 2026.</w:t>
      </w:r>
    </w:p>
    <w:p w:rsidR="00092AEF" w:rsidRPr="00CE5BE9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</w:p>
    <w:p w:rsidR="00485C17" w:rsidRPr="00CE5BE9" w:rsidRDefault="00485C17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</w:p>
    <w:p w:rsidR="00092AEF" w:rsidRPr="00CE5BE9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  <w:r w:rsidRPr="00CE5BE9">
        <w:rPr>
          <w:rFonts w:ascii="Segoe UI" w:hAnsi="Segoe UI" w:cs="Segoe UI"/>
          <w:sz w:val="24"/>
          <w:szCs w:val="24"/>
          <w:lang w:val="pt-BR" w:eastAsia="pt-BR" w:bidi="ar-SA"/>
        </w:rPr>
        <w:t>Mesa Diretora da Câmara Municipal de Vereadores 12 de Janeiro de 2.026</w:t>
      </w:r>
    </w:p>
    <w:p w:rsidR="00092AEF" w:rsidRPr="00CE5BE9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</w:p>
    <w:p w:rsidR="00092AEF" w:rsidRPr="00CE5BE9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  <w:r w:rsidRPr="00CE5BE9">
        <w:rPr>
          <w:rFonts w:ascii="Segoe UI" w:hAnsi="Segoe UI" w:cs="Segoe UI"/>
          <w:sz w:val="24"/>
          <w:szCs w:val="24"/>
          <w:lang w:val="pt-BR" w:eastAsia="pt-BR" w:bidi="ar-SA"/>
        </w:rPr>
        <w:t xml:space="preserve">                        </w:t>
      </w:r>
      <w:r w:rsidRPr="00CE5BE9">
        <w:rPr>
          <w:rFonts w:ascii="Segoe UI" w:hAnsi="Segoe UI" w:cs="Segoe UI"/>
          <w:sz w:val="24"/>
          <w:szCs w:val="24"/>
          <w:lang w:val="pt-BR" w:eastAsia="pt-BR" w:bidi="ar-SA"/>
        </w:rPr>
        <w:tab/>
      </w:r>
    </w:p>
    <w:p w:rsidR="00092AEF" w:rsidRPr="00CE5BE9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</w:p>
    <w:p w:rsidR="00485C17" w:rsidRPr="001158D8" w:rsidRDefault="00485C17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</w:p>
    <w:p w:rsidR="00092AEF" w:rsidRPr="001158D8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Leonardo André Krindges </w:t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          </w:t>
      </w:r>
      <w:proofErr w:type="spellStart"/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>Gelci</w:t>
      </w:r>
      <w:proofErr w:type="spellEnd"/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 </w:t>
      </w:r>
      <w:proofErr w:type="spellStart"/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>Ba</w:t>
      </w:r>
      <w:r w:rsidR="00CE5BE9" w:rsidRPr="001158D8">
        <w:rPr>
          <w:rFonts w:ascii="Segoe UI" w:hAnsi="Segoe UI" w:cs="Segoe UI"/>
          <w:sz w:val="24"/>
          <w:szCs w:val="24"/>
          <w:lang w:val="pt-BR" w:eastAsia="pt-BR" w:bidi="ar-SA"/>
        </w:rPr>
        <w:t>u</w:t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>dino</w:t>
      </w:r>
      <w:proofErr w:type="spellEnd"/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 de Moura </w:t>
      </w:r>
    </w:p>
    <w:p w:rsidR="00092AEF" w:rsidRPr="001158D8" w:rsidRDefault="00CE5BE9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        </w:t>
      </w:r>
      <w:r w:rsidR="00092AEF" w:rsidRP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Presidente </w:t>
      </w:r>
      <w:r w:rsidR="00092AEF"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="00092AEF"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="00092AEF"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="00092AEF"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       </w:t>
      </w:r>
      <w:r w:rsidR="00092AEF" w:rsidRPr="001158D8">
        <w:rPr>
          <w:rFonts w:ascii="Segoe UI" w:hAnsi="Segoe UI" w:cs="Segoe UI"/>
          <w:sz w:val="24"/>
          <w:szCs w:val="24"/>
          <w:lang w:val="pt-BR" w:eastAsia="pt-BR" w:bidi="ar-SA"/>
        </w:rPr>
        <w:t>Vice-Presidente</w:t>
      </w:r>
    </w:p>
    <w:p w:rsidR="00092AEF" w:rsidRPr="001158D8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</w:p>
    <w:p w:rsidR="00092AEF" w:rsidRPr="001158D8" w:rsidRDefault="00092AEF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</w:p>
    <w:p w:rsidR="00092AEF" w:rsidRPr="001158D8" w:rsidRDefault="00092AEF" w:rsidP="001158D8">
      <w:pPr>
        <w:spacing w:before="0" w:after="0" w:line="240" w:lineRule="auto"/>
        <w:ind w:left="993" w:right="-852" w:hanging="284"/>
        <w:jc w:val="both"/>
        <w:rPr>
          <w:rFonts w:ascii="Segoe UI" w:hAnsi="Segoe UI" w:cs="Segoe UI"/>
          <w:sz w:val="24"/>
          <w:szCs w:val="24"/>
          <w:lang w:val="pt-BR" w:eastAsia="pt-BR" w:bidi="ar-SA"/>
        </w:rPr>
      </w:pP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Marlei Inês Ritterbusch </w:t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="001158D8" w:rsidRP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                    </w:t>
      </w:r>
      <w:proofErr w:type="spellStart"/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>Odelei</w:t>
      </w:r>
      <w:proofErr w:type="spellEnd"/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 </w:t>
      </w:r>
      <w:proofErr w:type="spellStart"/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>Backes</w:t>
      </w:r>
      <w:proofErr w:type="spellEnd"/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="001158D8" w:rsidRP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        </w:t>
      </w:r>
      <w:r w:rsid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          </w:t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1ª Secretária </w:t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ab/>
        <w:t xml:space="preserve"> </w:t>
      </w:r>
      <w:r w:rsidR="001158D8">
        <w:rPr>
          <w:rFonts w:ascii="Segoe UI" w:hAnsi="Segoe UI" w:cs="Segoe UI"/>
          <w:sz w:val="24"/>
          <w:szCs w:val="24"/>
          <w:lang w:val="pt-BR" w:eastAsia="pt-BR" w:bidi="ar-SA"/>
        </w:rPr>
        <w:t xml:space="preserve">                     </w:t>
      </w:r>
      <w:r w:rsidRPr="001158D8">
        <w:rPr>
          <w:rFonts w:ascii="Segoe UI" w:hAnsi="Segoe UI" w:cs="Segoe UI"/>
          <w:sz w:val="24"/>
          <w:szCs w:val="24"/>
          <w:lang w:val="pt-BR" w:eastAsia="pt-BR" w:bidi="ar-SA"/>
        </w:rPr>
        <w:t>2</w:t>
      </w:r>
      <w:r w:rsidR="001158D8">
        <w:rPr>
          <w:rFonts w:ascii="Segoe UI" w:hAnsi="Segoe UI" w:cs="Segoe UI"/>
          <w:sz w:val="24"/>
          <w:szCs w:val="24"/>
          <w:lang w:val="pt-BR" w:eastAsia="pt-BR" w:bidi="ar-SA"/>
        </w:rPr>
        <w:t>º Secretário</w:t>
      </w:r>
    </w:p>
    <w:p w:rsidR="00092AEF" w:rsidRDefault="00092AEF" w:rsidP="001158D8">
      <w:pPr>
        <w:ind w:right="-852"/>
        <w:jc w:val="both"/>
        <w:rPr>
          <w:rFonts w:ascii="Segoe UI" w:hAnsi="Segoe UI" w:cs="Segoe UI"/>
          <w:bCs/>
          <w:i/>
          <w:iCs/>
          <w:sz w:val="24"/>
          <w:szCs w:val="24"/>
          <w:lang w:val="pt-BR"/>
        </w:rPr>
      </w:pPr>
    </w:p>
    <w:p w:rsidR="001158D8" w:rsidRPr="001158D8" w:rsidRDefault="001158D8" w:rsidP="001158D8">
      <w:pPr>
        <w:ind w:right="-852"/>
        <w:jc w:val="both"/>
        <w:rPr>
          <w:rFonts w:ascii="Segoe UI" w:hAnsi="Segoe UI" w:cs="Segoe UI"/>
          <w:bCs/>
          <w:i/>
          <w:iCs/>
          <w:sz w:val="24"/>
          <w:szCs w:val="24"/>
          <w:lang w:val="pt-BR"/>
        </w:rPr>
      </w:pPr>
    </w:p>
    <w:p w:rsidR="00092AEF" w:rsidRPr="001158D8" w:rsidRDefault="00092AEF" w:rsidP="001158D8">
      <w:pPr>
        <w:pStyle w:val="Corpodetexto2"/>
        <w:spacing w:line="240" w:lineRule="auto"/>
        <w:ind w:left="426" w:right="-852"/>
        <w:jc w:val="both"/>
        <w:rPr>
          <w:rFonts w:ascii="Segoe UI" w:hAnsi="Segoe UI" w:cs="Segoe UI"/>
          <w:b/>
          <w:bCs/>
          <w:sz w:val="22"/>
          <w:szCs w:val="22"/>
        </w:rPr>
      </w:pPr>
      <w:r w:rsidRPr="00CE5BE9">
        <w:rPr>
          <w:rFonts w:ascii="Segoe UI" w:hAnsi="Segoe UI" w:cs="Segoe UI"/>
          <w:b/>
          <w:bCs/>
          <w:sz w:val="24"/>
        </w:rPr>
        <w:lastRenderedPageBreak/>
        <w:t xml:space="preserve">                               </w:t>
      </w:r>
      <w:r w:rsidRPr="001158D8">
        <w:rPr>
          <w:rFonts w:ascii="Segoe UI" w:hAnsi="Segoe UI" w:cs="Segoe UI"/>
          <w:b/>
          <w:bCs/>
          <w:sz w:val="22"/>
          <w:szCs w:val="22"/>
        </w:rPr>
        <w:t>JUSTIFICATIVA</w:t>
      </w:r>
    </w:p>
    <w:p w:rsidR="001158D8" w:rsidRPr="001158D8" w:rsidRDefault="001158D8" w:rsidP="001158D8">
      <w:pPr>
        <w:pStyle w:val="Standard"/>
        <w:tabs>
          <w:tab w:val="left" w:pos="4253"/>
        </w:tabs>
        <w:spacing w:before="120" w:after="200"/>
        <w:ind w:left="426" w:right="-852" w:firstLine="1701"/>
        <w:jc w:val="both"/>
        <w:rPr>
          <w:rFonts w:ascii="Segoe UI" w:hAnsi="Segoe UI" w:cs="Segoe UI"/>
          <w:sz w:val="22"/>
          <w:szCs w:val="22"/>
        </w:rPr>
      </w:pPr>
    </w:p>
    <w:p w:rsidR="00092AEF" w:rsidRPr="001158D8" w:rsidRDefault="00092AEF" w:rsidP="001158D8">
      <w:pPr>
        <w:pStyle w:val="Standard"/>
        <w:tabs>
          <w:tab w:val="left" w:pos="4253"/>
        </w:tabs>
        <w:spacing w:before="120" w:after="200"/>
        <w:ind w:left="426" w:right="-852" w:firstLine="1701"/>
        <w:jc w:val="both"/>
        <w:rPr>
          <w:rFonts w:ascii="Segoe UI" w:hAnsi="Segoe UI" w:cs="Segoe UI"/>
          <w:color w:val="000000"/>
          <w:sz w:val="22"/>
          <w:szCs w:val="22"/>
        </w:rPr>
      </w:pPr>
      <w:r w:rsidRPr="001158D8">
        <w:rPr>
          <w:rFonts w:ascii="Segoe UI" w:hAnsi="Segoe UI" w:cs="Segoe UI"/>
          <w:sz w:val="22"/>
          <w:szCs w:val="22"/>
        </w:rPr>
        <w:t>Apresentamos o Projeto de Lei Legislativo, a fim de que seja analisado e aprovado pelos integrantes desta Colenda Casa Legislativa, em regime de urgência. Conforme pode ser verificado, o Executivo Municipal buscando repor as perdas salariais ao quadro funcional, apresento</w:t>
      </w:r>
      <w:r w:rsidRPr="001158D8">
        <w:rPr>
          <w:rFonts w:ascii="Segoe UI" w:hAnsi="Segoe UI" w:cs="Segoe UI"/>
          <w:color w:val="000000"/>
          <w:sz w:val="22"/>
          <w:szCs w:val="22"/>
        </w:rPr>
        <w:t>u o Projeto de Lei nº 003/2026, onde concede a revisão anual aos seus servidores.</w:t>
      </w:r>
    </w:p>
    <w:p w:rsidR="00092AEF" w:rsidRPr="001158D8" w:rsidRDefault="00092AEF" w:rsidP="001158D8">
      <w:pPr>
        <w:pStyle w:val="Standard"/>
        <w:ind w:left="426" w:right="-852"/>
        <w:jc w:val="both"/>
        <w:rPr>
          <w:rFonts w:ascii="Segoe UI" w:hAnsi="Segoe UI" w:cs="Segoe UI"/>
          <w:color w:val="000000"/>
          <w:sz w:val="22"/>
          <w:szCs w:val="22"/>
        </w:rPr>
      </w:pPr>
      <w:r w:rsidRPr="001158D8">
        <w:rPr>
          <w:rFonts w:ascii="Segoe UI" w:hAnsi="Segoe UI" w:cs="Segoe UI"/>
          <w:sz w:val="22"/>
          <w:szCs w:val="22"/>
        </w:rPr>
        <w:tab/>
      </w:r>
      <w:r w:rsidRPr="001158D8">
        <w:rPr>
          <w:rFonts w:ascii="Segoe UI" w:hAnsi="Segoe UI" w:cs="Segoe UI"/>
          <w:sz w:val="22"/>
          <w:szCs w:val="22"/>
        </w:rPr>
        <w:tab/>
        <w:t xml:space="preserve"> </w:t>
      </w:r>
      <w:r w:rsidRPr="001158D8">
        <w:rPr>
          <w:rFonts w:ascii="Segoe UI" w:hAnsi="Segoe UI" w:cs="Segoe UI"/>
          <w:sz w:val="22"/>
          <w:szCs w:val="22"/>
        </w:rPr>
        <w:tab/>
        <w:t>O</w:t>
      </w:r>
      <w:r w:rsidRPr="001158D8">
        <w:rPr>
          <w:rFonts w:ascii="Segoe UI" w:hAnsi="Segoe UI" w:cs="Segoe UI"/>
          <w:color w:val="000000"/>
          <w:sz w:val="22"/>
          <w:szCs w:val="22"/>
        </w:rPr>
        <w:t xml:space="preserve">s agentes políticos, que são os vereadores, prefeito, vice-prefeito e secretários, terão direito de receber esta reposição salarial, como se verifica nas leis municipais que fixaram seus subsídios, sendo: Lei Municipal nº </w:t>
      </w:r>
      <w:r w:rsidRPr="001158D8">
        <w:rPr>
          <w:rFonts w:ascii="Segoe UI" w:hAnsi="Segoe UI" w:cs="Segoe UI"/>
          <w:sz w:val="22"/>
          <w:szCs w:val="22"/>
        </w:rPr>
        <w:t xml:space="preserve">4.374, de 03/10/2024 que “DISPÕE SOBRE A FIXAÇÃO DO SUBSÍDIO DOS VEREADORES”; </w:t>
      </w:r>
      <w:r w:rsidRPr="001158D8">
        <w:rPr>
          <w:rFonts w:ascii="Segoe UI" w:hAnsi="Segoe UI" w:cs="Segoe UI"/>
          <w:color w:val="000000"/>
          <w:sz w:val="22"/>
          <w:szCs w:val="22"/>
        </w:rPr>
        <w:t xml:space="preserve">Lei Municipal nº </w:t>
      </w:r>
      <w:r w:rsidRPr="001158D8">
        <w:rPr>
          <w:rFonts w:ascii="Segoe UI" w:hAnsi="Segoe UI" w:cs="Segoe UI"/>
          <w:sz w:val="22"/>
          <w:szCs w:val="22"/>
        </w:rPr>
        <w:t xml:space="preserve">4.375, de 03/10/2024 que “DISPÕE SOBRE A FIXAÇÃO DO SUBSÍDIO DO PREFEITO E DO VICE-PREFEITO DO MUNICÍPIO DE CHAPADA, RS” e </w:t>
      </w:r>
      <w:r w:rsidRPr="001158D8">
        <w:rPr>
          <w:rFonts w:ascii="Segoe UI" w:hAnsi="Segoe UI" w:cs="Segoe UI"/>
          <w:color w:val="000000"/>
          <w:sz w:val="22"/>
          <w:szCs w:val="22"/>
        </w:rPr>
        <w:t xml:space="preserve">Lei Municipal nº </w:t>
      </w:r>
      <w:r w:rsidRPr="001158D8">
        <w:rPr>
          <w:rFonts w:ascii="Segoe UI" w:hAnsi="Segoe UI" w:cs="Segoe UI"/>
          <w:sz w:val="22"/>
          <w:szCs w:val="22"/>
        </w:rPr>
        <w:t>4.376, de 03/10/2024 que “DISPÕE SOBRE A FIXAÇÃO DO SUBSÍDIO DOS SECRETÁRIOS MUNICIPAIS”.</w:t>
      </w:r>
      <w:r w:rsidRPr="001158D8">
        <w:rPr>
          <w:rFonts w:ascii="Segoe UI" w:hAnsi="Segoe UI" w:cs="Segoe UI"/>
          <w:color w:val="000000"/>
          <w:sz w:val="22"/>
          <w:szCs w:val="22"/>
        </w:rPr>
        <w:t xml:space="preserve"> </w:t>
      </w:r>
    </w:p>
    <w:p w:rsidR="00092AEF" w:rsidRPr="001158D8" w:rsidRDefault="00092AEF" w:rsidP="001158D8">
      <w:pPr>
        <w:pStyle w:val="Standard"/>
        <w:ind w:left="426" w:right="-852"/>
        <w:jc w:val="both"/>
        <w:rPr>
          <w:rFonts w:ascii="Segoe UI" w:hAnsi="Segoe UI" w:cs="Segoe UI"/>
          <w:color w:val="000000"/>
          <w:sz w:val="22"/>
          <w:szCs w:val="22"/>
        </w:rPr>
      </w:pPr>
    </w:p>
    <w:p w:rsidR="00092AEF" w:rsidRPr="001158D8" w:rsidRDefault="00092AEF" w:rsidP="001158D8">
      <w:pPr>
        <w:pStyle w:val="Standard"/>
        <w:ind w:left="426" w:right="-852"/>
        <w:jc w:val="both"/>
        <w:rPr>
          <w:rFonts w:ascii="Segoe UI" w:hAnsi="Segoe UI" w:cs="Segoe UI"/>
          <w:color w:val="000000"/>
          <w:sz w:val="22"/>
          <w:szCs w:val="22"/>
        </w:rPr>
      </w:pPr>
      <w:r w:rsidRPr="001158D8">
        <w:rPr>
          <w:rFonts w:ascii="Segoe UI" w:hAnsi="Segoe UI" w:cs="Segoe UI"/>
          <w:color w:val="000000"/>
          <w:sz w:val="22"/>
          <w:szCs w:val="22"/>
        </w:rPr>
        <w:t xml:space="preserve"> </w:t>
      </w:r>
      <w:r w:rsidRPr="001158D8">
        <w:rPr>
          <w:rFonts w:ascii="Segoe UI" w:hAnsi="Segoe UI" w:cs="Segoe UI"/>
          <w:color w:val="000000"/>
          <w:sz w:val="22"/>
          <w:szCs w:val="22"/>
        </w:rPr>
        <w:tab/>
      </w:r>
      <w:r w:rsidRPr="001158D8">
        <w:rPr>
          <w:rFonts w:ascii="Segoe UI" w:hAnsi="Segoe UI" w:cs="Segoe UI"/>
          <w:color w:val="000000"/>
          <w:sz w:val="22"/>
          <w:szCs w:val="22"/>
        </w:rPr>
        <w:tab/>
        <w:t xml:space="preserve"> </w:t>
      </w:r>
      <w:r w:rsidRPr="001158D8">
        <w:rPr>
          <w:rFonts w:ascii="Segoe UI" w:hAnsi="Segoe UI" w:cs="Segoe UI"/>
          <w:color w:val="000000"/>
          <w:sz w:val="22"/>
          <w:szCs w:val="22"/>
        </w:rPr>
        <w:tab/>
        <w:t>Conforme essas legislações, os subsídios mensais desses servidores poderão ser rev</w:t>
      </w:r>
      <w:r w:rsidR="00485C17" w:rsidRPr="001158D8">
        <w:rPr>
          <w:rFonts w:ascii="Segoe UI" w:hAnsi="Segoe UI" w:cs="Segoe UI"/>
          <w:color w:val="000000"/>
          <w:sz w:val="22"/>
          <w:szCs w:val="22"/>
        </w:rPr>
        <w:t>isado</w:t>
      </w:r>
      <w:r w:rsidRPr="001158D8">
        <w:rPr>
          <w:rFonts w:ascii="Segoe UI" w:hAnsi="Segoe UI" w:cs="Segoe UI"/>
          <w:color w:val="000000"/>
          <w:sz w:val="22"/>
          <w:szCs w:val="22"/>
        </w:rPr>
        <w:t>s anualmente, considerando os mesmos índices e as mesmas datas observadas para a revisão geral da remuneração dos servidores públicos municipais, com exceção do primeiro ano de mandato que não será concedido a revisão geral, conforme art. 4º § único.</w:t>
      </w:r>
    </w:p>
    <w:p w:rsidR="00092AEF" w:rsidRPr="001158D8" w:rsidRDefault="00092AEF" w:rsidP="001158D8">
      <w:pPr>
        <w:pStyle w:val="Standard"/>
        <w:ind w:left="426" w:right="-852"/>
        <w:jc w:val="both"/>
        <w:rPr>
          <w:rFonts w:ascii="Segoe UI" w:hAnsi="Segoe UI" w:cs="Segoe UI"/>
          <w:color w:val="000000"/>
          <w:sz w:val="22"/>
          <w:szCs w:val="22"/>
        </w:rPr>
      </w:pPr>
    </w:p>
    <w:p w:rsidR="00092AEF" w:rsidRPr="001158D8" w:rsidRDefault="00092AEF" w:rsidP="001158D8">
      <w:pPr>
        <w:pStyle w:val="Standard"/>
        <w:ind w:left="426" w:right="-852"/>
        <w:jc w:val="both"/>
        <w:rPr>
          <w:rFonts w:ascii="Segoe UI" w:hAnsi="Segoe UI" w:cs="Segoe UI"/>
          <w:color w:val="000000"/>
          <w:sz w:val="22"/>
          <w:szCs w:val="22"/>
        </w:rPr>
      </w:pPr>
      <w:r w:rsidRPr="001158D8">
        <w:rPr>
          <w:rFonts w:ascii="Segoe UI" w:hAnsi="Segoe UI" w:cs="Segoe UI"/>
          <w:sz w:val="22"/>
          <w:szCs w:val="22"/>
        </w:rPr>
        <w:t xml:space="preserve"> </w:t>
      </w:r>
      <w:r w:rsidRPr="001158D8">
        <w:rPr>
          <w:rFonts w:ascii="Segoe UI" w:hAnsi="Segoe UI" w:cs="Segoe UI"/>
          <w:sz w:val="22"/>
          <w:szCs w:val="22"/>
        </w:rPr>
        <w:tab/>
      </w:r>
      <w:r w:rsidRPr="001158D8">
        <w:rPr>
          <w:rFonts w:ascii="Segoe UI" w:hAnsi="Segoe UI" w:cs="Segoe UI"/>
          <w:sz w:val="22"/>
          <w:szCs w:val="22"/>
        </w:rPr>
        <w:tab/>
      </w:r>
      <w:r w:rsidRPr="001158D8">
        <w:rPr>
          <w:rFonts w:ascii="Segoe UI" w:hAnsi="Segoe UI" w:cs="Segoe UI"/>
          <w:sz w:val="22"/>
          <w:szCs w:val="22"/>
        </w:rPr>
        <w:tab/>
        <w:t>Como a iniciativa destas leis, de fixação e alteração são do Legislativo, da Mesa Diretora, é apresentado este projeto de lei concedend</w:t>
      </w:r>
      <w:r w:rsidRPr="001158D8">
        <w:rPr>
          <w:rFonts w:ascii="Segoe UI" w:hAnsi="Segoe UI" w:cs="Segoe UI"/>
          <w:color w:val="000000"/>
          <w:sz w:val="22"/>
          <w:szCs w:val="22"/>
        </w:rPr>
        <w:t xml:space="preserve">o o reajuste </w:t>
      </w:r>
      <w:proofErr w:type="gramStart"/>
      <w:r w:rsidRPr="001158D8">
        <w:rPr>
          <w:rFonts w:ascii="Segoe UI" w:hAnsi="Segoe UI" w:cs="Segoe UI"/>
          <w:color w:val="000000"/>
          <w:sz w:val="22"/>
          <w:szCs w:val="22"/>
        </w:rPr>
        <w:t>à título</w:t>
      </w:r>
      <w:proofErr w:type="gramEnd"/>
      <w:r w:rsidRPr="001158D8">
        <w:rPr>
          <w:rFonts w:ascii="Segoe UI" w:hAnsi="Segoe UI" w:cs="Segoe UI"/>
          <w:color w:val="000000"/>
          <w:sz w:val="22"/>
          <w:szCs w:val="22"/>
        </w:rPr>
        <w:t xml:space="preserve"> de revisão geral para repor as perdas da inflação, no percentual de 3,90% referente ao período de 1º de janeiro de 2.025 a 31 de dezembro de 2.025, com base no INPC. </w:t>
      </w:r>
    </w:p>
    <w:p w:rsidR="00092AEF" w:rsidRPr="001158D8" w:rsidRDefault="00092AEF" w:rsidP="001158D8">
      <w:pPr>
        <w:pStyle w:val="Standard"/>
        <w:tabs>
          <w:tab w:val="left" w:pos="4253"/>
        </w:tabs>
        <w:spacing w:before="120" w:after="200"/>
        <w:ind w:left="426" w:right="-852" w:firstLine="1701"/>
        <w:jc w:val="both"/>
        <w:rPr>
          <w:rFonts w:ascii="Segoe UI" w:hAnsi="Segoe UI" w:cs="Segoe UI"/>
          <w:color w:val="000000"/>
          <w:sz w:val="22"/>
          <w:szCs w:val="22"/>
        </w:rPr>
      </w:pPr>
      <w:r w:rsidRPr="001158D8">
        <w:rPr>
          <w:rFonts w:ascii="Segoe UI" w:hAnsi="Segoe UI" w:cs="Segoe UI"/>
          <w:color w:val="000000"/>
          <w:sz w:val="22"/>
          <w:szCs w:val="22"/>
        </w:rPr>
        <w:t xml:space="preserve">As despesas decorrentes do presente Projeto de Lei correrão a conta das dotações orçamentárias próprias do orçamento municipal do Executivo e da Câmara de Vereadores, já previstos na Lei Orçamentária de 2.026. Segue o impacto orçamentário em relação aos valores do aumento real. Sendo o objetivo do presente, solicitamos a aprovação do presente projeto de lei em </w:t>
      </w:r>
      <w:r w:rsidRPr="001158D8">
        <w:rPr>
          <w:rFonts w:ascii="Segoe UI" w:hAnsi="Segoe UI" w:cs="Segoe UI"/>
          <w:b/>
          <w:color w:val="000000"/>
          <w:sz w:val="22"/>
          <w:szCs w:val="22"/>
          <w:u w:val="single"/>
        </w:rPr>
        <w:t>regime de urgência</w:t>
      </w:r>
      <w:r w:rsidRPr="001158D8">
        <w:rPr>
          <w:rFonts w:ascii="Segoe UI" w:hAnsi="Segoe UI" w:cs="Segoe UI"/>
          <w:color w:val="000000"/>
          <w:sz w:val="22"/>
          <w:szCs w:val="22"/>
        </w:rPr>
        <w:t>, para que possam ser pagos os servidores com este reajuste a partir do corrente mês de Janeiro.</w:t>
      </w:r>
    </w:p>
    <w:p w:rsidR="00092AEF" w:rsidRPr="001158D8" w:rsidRDefault="004E2BA4" w:rsidP="001158D8">
      <w:pPr>
        <w:pStyle w:val="Standard"/>
        <w:ind w:left="426" w:right="-852"/>
        <w:jc w:val="both"/>
        <w:rPr>
          <w:rFonts w:ascii="Segoe UI" w:hAnsi="Segoe UI" w:cs="Segoe UI"/>
          <w:sz w:val="22"/>
          <w:szCs w:val="22"/>
        </w:rPr>
      </w:pPr>
      <w:r w:rsidRPr="001158D8">
        <w:rPr>
          <w:rFonts w:ascii="Segoe UI" w:hAnsi="Segoe UI" w:cs="Segoe UI"/>
          <w:sz w:val="22"/>
          <w:szCs w:val="22"/>
        </w:rPr>
        <w:t xml:space="preserve"> </w:t>
      </w:r>
      <w:r w:rsidRPr="001158D8">
        <w:rPr>
          <w:rFonts w:ascii="Segoe UI" w:hAnsi="Segoe UI" w:cs="Segoe UI"/>
          <w:sz w:val="22"/>
          <w:szCs w:val="22"/>
        </w:rPr>
        <w:tab/>
      </w:r>
      <w:r w:rsidRPr="001158D8">
        <w:rPr>
          <w:rFonts w:ascii="Segoe UI" w:hAnsi="Segoe UI" w:cs="Segoe UI"/>
          <w:sz w:val="22"/>
          <w:szCs w:val="22"/>
        </w:rPr>
        <w:tab/>
      </w:r>
      <w:r w:rsidRPr="001158D8">
        <w:rPr>
          <w:rFonts w:ascii="Segoe UI" w:hAnsi="Segoe UI" w:cs="Segoe UI"/>
          <w:sz w:val="22"/>
          <w:szCs w:val="22"/>
        </w:rPr>
        <w:tab/>
      </w:r>
      <w:r w:rsidR="00092AEF" w:rsidRPr="001158D8">
        <w:rPr>
          <w:rFonts w:ascii="Segoe UI" w:hAnsi="Segoe UI" w:cs="Segoe UI"/>
          <w:sz w:val="22"/>
          <w:szCs w:val="22"/>
        </w:rPr>
        <w:t>Chapada/RS, 1</w:t>
      </w:r>
      <w:r w:rsidR="001158D8">
        <w:rPr>
          <w:rFonts w:ascii="Segoe UI" w:hAnsi="Segoe UI" w:cs="Segoe UI"/>
          <w:sz w:val="22"/>
          <w:szCs w:val="22"/>
        </w:rPr>
        <w:t>2</w:t>
      </w:r>
      <w:r w:rsidR="00092AEF" w:rsidRPr="001158D8">
        <w:rPr>
          <w:rFonts w:ascii="Segoe UI" w:hAnsi="Segoe UI" w:cs="Segoe UI"/>
          <w:sz w:val="22"/>
          <w:szCs w:val="22"/>
        </w:rPr>
        <w:t xml:space="preserve"> de Janeiro de 2.026.</w:t>
      </w:r>
    </w:p>
    <w:p w:rsidR="00092AEF" w:rsidRPr="001158D8" w:rsidRDefault="00092AEF" w:rsidP="001158D8">
      <w:pPr>
        <w:pStyle w:val="Standard"/>
        <w:ind w:left="426" w:right="-852"/>
        <w:jc w:val="both"/>
        <w:rPr>
          <w:rFonts w:ascii="Segoe UI" w:hAnsi="Segoe UI" w:cs="Segoe UI"/>
          <w:sz w:val="22"/>
          <w:szCs w:val="22"/>
        </w:rPr>
      </w:pPr>
    </w:p>
    <w:p w:rsidR="00092AEF" w:rsidRPr="001158D8" w:rsidRDefault="00092AEF" w:rsidP="001158D8">
      <w:pPr>
        <w:pStyle w:val="Standard"/>
        <w:ind w:left="426" w:right="-852"/>
        <w:jc w:val="both"/>
        <w:rPr>
          <w:rFonts w:ascii="Segoe UI" w:hAnsi="Segoe UI" w:cs="Segoe UI"/>
          <w:sz w:val="22"/>
          <w:szCs w:val="22"/>
        </w:rPr>
      </w:pPr>
    </w:p>
    <w:p w:rsidR="00092AEF" w:rsidRPr="001158D8" w:rsidRDefault="00092AEF" w:rsidP="001158D8">
      <w:pPr>
        <w:pStyle w:val="Standard"/>
        <w:ind w:left="426" w:right="-852"/>
        <w:jc w:val="both"/>
        <w:rPr>
          <w:rFonts w:ascii="Segoe UI" w:hAnsi="Segoe UI" w:cs="Segoe UI"/>
          <w:sz w:val="22"/>
          <w:szCs w:val="22"/>
        </w:rPr>
      </w:pPr>
      <w:r w:rsidRPr="001158D8">
        <w:rPr>
          <w:rFonts w:ascii="Segoe UI" w:hAnsi="Segoe UI" w:cs="Segoe UI"/>
          <w:sz w:val="22"/>
          <w:szCs w:val="22"/>
          <w:u w:val="single"/>
        </w:rPr>
        <w:t>Membros da Mesa Diretora</w:t>
      </w:r>
      <w:r w:rsidRPr="001158D8">
        <w:rPr>
          <w:rFonts w:ascii="Segoe UI" w:hAnsi="Segoe UI" w:cs="Segoe UI"/>
          <w:sz w:val="22"/>
          <w:szCs w:val="22"/>
        </w:rPr>
        <w:t xml:space="preserve">: </w:t>
      </w:r>
    </w:p>
    <w:p w:rsidR="001158D8" w:rsidRPr="001158D8" w:rsidRDefault="001158D8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2"/>
          <w:szCs w:val="22"/>
          <w:lang w:val="pt-BR" w:eastAsia="pt-BR" w:bidi="ar-SA"/>
        </w:rPr>
      </w:pPr>
    </w:p>
    <w:p w:rsidR="001158D8" w:rsidRPr="001158D8" w:rsidRDefault="001158D8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2"/>
          <w:szCs w:val="22"/>
          <w:lang w:val="pt-BR" w:eastAsia="pt-BR" w:bidi="ar-SA"/>
        </w:rPr>
      </w:pPr>
    </w:p>
    <w:p w:rsidR="001158D8" w:rsidRPr="001158D8" w:rsidRDefault="001158D8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2"/>
          <w:szCs w:val="22"/>
          <w:lang w:val="pt-BR" w:eastAsia="pt-BR" w:bidi="ar-SA"/>
        </w:rPr>
      </w:pP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 xml:space="preserve">Leonardo André Krindges </w:t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  <w:t xml:space="preserve">          </w:t>
      </w:r>
      <w:proofErr w:type="spellStart"/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>Gelci</w:t>
      </w:r>
      <w:proofErr w:type="spellEnd"/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 xml:space="preserve"> </w:t>
      </w:r>
      <w:proofErr w:type="spellStart"/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>Baudino</w:t>
      </w:r>
      <w:proofErr w:type="spellEnd"/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 xml:space="preserve"> de Moura </w:t>
      </w:r>
    </w:p>
    <w:p w:rsidR="001158D8" w:rsidRPr="001158D8" w:rsidRDefault="001158D8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2"/>
          <w:szCs w:val="22"/>
          <w:lang w:val="pt-BR" w:eastAsia="pt-BR" w:bidi="ar-SA"/>
        </w:rPr>
      </w:pP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 xml:space="preserve">        Presidente </w:t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  <w:t xml:space="preserve">       Vice-Presidente</w:t>
      </w:r>
    </w:p>
    <w:p w:rsidR="001158D8" w:rsidRPr="001158D8" w:rsidRDefault="001158D8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2"/>
          <w:szCs w:val="22"/>
          <w:lang w:val="pt-BR" w:eastAsia="pt-BR" w:bidi="ar-SA"/>
        </w:rPr>
      </w:pPr>
    </w:p>
    <w:p w:rsidR="001158D8" w:rsidRPr="001158D8" w:rsidRDefault="001158D8" w:rsidP="001158D8">
      <w:pPr>
        <w:spacing w:before="0" w:after="0" w:line="240" w:lineRule="auto"/>
        <w:ind w:right="-852" w:firstLine="709"/>
        <w:jc w:val="both"/>
        <w:rPr>
          <w:rFonts w:ascii="Segoe UI" w:hAnsi="Segoe UI" w:cs="Segoe UI"/>
          <w:sz w:val="22"/>
          <w:szCs w:val="22"/>
          <w:lang w:val="pt-BR" w:eastAsia="pt-BR" w:bidi="ar-SA"/>
        </w:rPr>
      </w:pPr>
    </w:p>
    <w:p w:rsidR="001158D8" w:rsidRPr="001158D8" w:rsidRDefault="001158D8" w:rsidP="007441BF">
      <w:pPr>
        <w:spacing w:before="0" w:after="0" w:line="240" w:lineRule="auto"/>
        <w:ind w:left="993" w:right="-852" w:hanging="284"/>
        <w:jc w:val="both"/>
        <w:rPr>
          <w:rFonts w:ascii="Segoe UI" w:hAnsi="Segoe UI" w:cs="Segoe UI"/>
          <w:sz w:val="22"/>
          <w:szCs w:val="22"/>
        </w:rPr>
      </w:pP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 xml:space="preserve">Marlei Inês Ritterbusch </w:t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  <w:t xml:space="preserve">                    </w:t>
      </w:r>
      <w:proofErr w:type="spellStart"/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>Odelei</w:t>
      </w:r>
      <w:bookmarkStart w:id="0" w:name="_GoBack"/>
      <w:bookmarkEnd w:id="0"/>
      <w:proofErr w:type="spellEnd"/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 xml:space="preserve"> </w:t>
      </w:r>
      <w:proofErr w:type="spellStart"/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>Backes</w:t>
      </w:r>
      <w:proofErr w:type="spellEnd"/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  <w:t xml:space="preserve">                  1ª Secretária </w:t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</w:r>
      <w:r w:rsidRPr="001158D8">
        <w:rPr>
          <w:rFonts w:ascii="Segoe UI" w:hAnsi="Segoe UI" w:cs="Segoe UI"/>
          <w:sz w:val="22"/>
          <w:szCs w:val="22"/>
          <w:lang w:val="pt-BR" w:eastAsia="pt-BR" w:bidi="ar-SA"/>
        </w:rPr>
        <w:tab/>
        <w:t xml:space="preserve">                      2º Secretário</w:t>
      </w:r>
    </w:p>
    <w:sectPr w:rsidR="001158D8" w:rsidRPr="001158D8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5CB1" w:rsidRDefault="00015CB1" w:rsidP="00485C17">
      <w:pPr>
        <w:spacing w:before="0" w:after="0" w:line="240" w:lineRule="auto"/>
      </w:pPr>
      <w:r>
        <w:separator/>
      </w:r>
    </w:p>
  </w:endnote>
  <w:endnote w:type="continuationSeparator" w:id="0">
    <w:p w:rsidR="00015CB1" w:rsidRDefault="00015CB1" w:rsidP="00485C1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C17" w:rsidRDefault="00485C17">
    <w:pPr>
      <w:pStyle w:val="Rodap"/>
    </w:pPr>
    <w:r w:rsidRPr="00AA5D50">
      <w:rPr>
        <w:noProof/>
        <w:lang w:val="pt-BR" w:eastAsia="pt-BR" w:bidi="ar-SA"/>
      </w:rPr>
      <w:drawing>
        <wp:inline distT="0" distB="0" distL="0" distR="0">
          <wp:extent cx="5400040" cy="434486"/>
          <wp:effectExtent l="0" t="0" r="0" b="381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4344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5CB1" w:rsidRDefault="00015CB1" w:rsidP="00485C17">
      <w:pPr>
        <w:spacing w:before="0" w:after="0" w:line="240" w:lineRule="auto"/>
      </w:pPr>
      <w:r>
        <w:separator/>
      </w:r>
    </w:p>
  </w:footnote>
  <w:footnote w:type="continuationSeparator" w:id="0">
    <w:p w:rsidR="00015CB1" w:rsidRDefault="00015CB1" w:rsidP="00485C1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C17" w:rsidRDefault="00485C17">
    <w:pPr>
      <w:pStyle w:val="Cabealho"/>
    </w:pPr>
    <w:r w:rsidRPr="009C1A04">
      <w:rPr>
        <w:noProof/>
        <w:lang w:val="pt-BR" w:eastAsia="pt-BR" w:bidi="ar-SA"/>
      </w:rPr>
      <w:drawing>
        <wp:inline distT="0" distB="0" distL="0" distR="0">
          <wp:extent cx="6038850" cy="601345"/>
          <wp:effectExtent l="0" t="0" r="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2827" cy="601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AEF"/>
    <w:rsid w:val="00015CB1"/>
    <w:rsid w:val="00092AEF"/>
    <w:rsid w:val="001158D8"/>
    <w:rsid w:val="00216ACD"/>
    <w:rsid w:val="002470AD"/>
    <w:rsid w:val="00485C17"/>
    <w:rsid w:val="004E2BA4"/>
    <w:rsid w:val="0053173F"/>
    <w:rsid w:val="007441BF"/>
    <w:rsid w:val="009544E5"/>
    <w:rsid w:val="00BF4040"/>
    <w:rsid w:val="00CE5BE9"/>
    <w:rsid w:val="00D33515"/>
    <w:rsid w:val="00DA565F"/>
    <w:rsid w:val="00E46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94B2415-50F4-4809-81B9-120C0E330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58D8"/>
    <w:pPr>
      <w:spacing w:before="200" w:after="200" w:line="276" w:lineRule="auto"/>
    </w:pPr>
    <w:rPr>
      <w:rFonts w:ascii="Calibri" w:eastAsia="Times New Roman" w:hAnsi="Calibri" w:cs="Times New Roman"/>
      <w:sz w:val="20"/>
      <w:szCs w:val="20"/>
      <w:lang w:val="en-US" w:bidi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092AE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092AEF"/>
    <w:pPr>
      <w:spacing w:after="120" w:line="480" w:lineRule="auto"/>
    </w:pPr>
    <w:rPr>
      <w:rFonts w:ascii="Times New Roman" w:eastAsia="MS Mincho" w:hAnsi="Times New Roman"/>
      <w:sz w:val="28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092AEF"/>
    <w:rPr>
      <w:rFonts w:ascii="Times New Roman" w:eastAsia="MS Mincho" w:hAnsi="Times New Roman" w:cs="Times New Roman"/>
      <w:sz w:val="28"/>
      <w:szCs w:val="24"/>
      <w:lang w:val="en-US" w:eastAsia="pt-BR" w:bidi="en-US"/>
    </w:rPr>
  </w:style>
  <w:style w:type="paragraph" w:styleId="Cabealho">
    <w:name w:val="header"/>
    <w:basedOn w:val="Normal"/>
    <w:link w:val="CabealhoChar"/>
    <w:uiPriority w:val="99"/>
    <w:unhideWhenUsed/>
    <w:rsid w:val="00485C1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C17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Rodap">
    <w:name w:val="footer"/>
    <w:basedOn w:val="Normal"/>
    <w:link w:val="RodapChar"/>
    <w:uiPriority w:val="99"/>
    <w:unhideWhenUsed/>
    <w:rsid w:val="00485C17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C17"/>
    <w:rPr>
      <w:rFonts w:ascii="Calibri" w:eastAsia="Times New Roman" w:hAnsi="Calibri" w:cs="Times New Roman"/>
      <w:sz w:val="20"/>
      <w:szCs w:val="20"/>
      <w:lang w:val="en-US" w:bidi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158D8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158D8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617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Transmissor</dc:creator>
  <cp:keywords/>
  <dc:description/>
  <cp:lastModifiedBy>Servidor</cp:lastModifiedBy>
  <cp:revision>6</cp:revision>
  <cp:lastPrinted>2026-01-12T18:32:00Z</cp:lastPrinted>
  <dcterms:created xsi:type="dcterms:W3CDTF">2026-01-12T14:38:00Z</dcterms:created>
  <dcterms:modified xsi:type="dcterms:W3CDTF">2026-01-12T18:37:00Z</dcterms:modified>
</cp:coreProperties>
</file>